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443D1" w14:textId="77777777" w:rsidR="005C144E" w:rsidRPr="009308B5" w:rsidRDefault="009308B5" w:rsidP="009308B5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9308B5">
        <w:rPr>
          <w:rFonts w:ascii="Times New Roman" w:hAnsi="Times New Roman"/>
          <w:b/>
          <w:sz w:val="24"/>
        </w:rPr>
        <w:t>Technology in the Music Classroom</w:t>
      </w:r>
      <w:r w:rsidR="006D72CD">
        <w:rPr>
          <w:rFonts w:ascii="Times New Roman" w:hAnsi="Times New Roman"/>
          <w:b/>
          <w:sz w:val="24"/>
        </w:rPr>
        <w:t xml:space="preserve"> Lesson Plan Assignments</w:t>
      </w:r>
    </w:p>
    <w:p w14:paraId="60CA81DD" w14:textId="77777777" w:rsidR="009308B5" w:rsidRPr="003B41C4" w:rsidRDefault="003B41C4" w:rsidP="009308B5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</w:rPr>
        <w:t xml:space="preserve">Name </w:t>
      </w:r>
      <w:r>
        <w:rPr>
          <w:rFonts w:ascii="Times New Roman" w:hAnsi="Times New Roman"/>
          <w:b/>
          <w:sz w:val="24"/>
          <w:u w:val="single"/>
        </w:rPr>
        <w:t xml:space="preserve">Phillis Bunch           </w:t>
      </w:r>
      <w:r w:rsidRPr="00666F24">
        <w:rPr>
          <w:rFonts w:ascii="Times New Roman" w:hAnsi="Times New Roman"/>
          <w:b/>
          <w:sz w:val="24"/>
        </w:rPr>
        <w:t xml:space="preserve">        </w:t>
      </w:r>
      <w:r w:rsidR="00666F24" w:rsidRPr="00666F24">
        <w:rPr>
          <w:rFonts w:ascii="Times New Roman" w:hAnsi="Times New Roman"/>
          <w:b/>
          <w:sz w:val="24"/>
        </w:rPr>
        <w:t xml:space="preserve">                                                                </w:t>
      </w:r>
      <w:r w:rsidR="009308B5">
        <w:rPr>
          <w:rFonts w:ascii="Times New Roman" w:hAnsi="Times New Roman"/>
          <w:b/>
          <w:sz w:val="24"/>
        </w:rPr>
        <w:t xml:space="preserve"> </w:t>
      </w:r>
      <w:r w:rsidR="009308B5" w:rsidRPr="009308B5">
        <w:rPr>
          <w:rFonts w:ascii="Times New Roman" w:hAnsi="Times New Roman"/>
          <w:b/>
          <w:sz w:val="24"/>
        </w:rPr>
        <w:t>Lesson Plan</w:t>
      </w:r>
      <w:r w:rsidR="009308B5">
        <w:rPr>
          <w:rFonts w:ascii="Times New Roman" w:hAnsi="Times New Roman"/>
          <w:b/>
          <w:sz w:val="24"/>
        </w:rPr>
        <w:t xml:space="preserve"> Typ</w:t>
      </w:r>
      <w:r>
        <w:rPr>
          <w:rFonts w:ascii="Times New Roman" w:hAnsi="Times New Roman"/>
          <w:b/>
          <w:sz w:val="24"/>
        </w:rPr>
        <w:t xml:space="preserve">e </w:t>
      </w:r>
      <w:r>
        <w:rPr>
          <w:rFonts w:ascii="Times New Roman" w:hAnsi="Times New Roman"/>
          <w:b/>
          <w:sz w:val="24"/>
          <w:u w:val="single"/>
        </w:rPr>
        <w:t>Responding</w:t>
      </w:r>
    </w:p>
    <w:p w14:paraId="53E4EC6D" w14:textId="77777777" w:rsidR="003B41C4" w:rsidRDefault="003B41C4" w:rsidP="009308B5">
      <w:pPr>
        <w:ind w:left="720" w:hanging="720"/>
        <w:rPr>
          <w:rFonts w:ascii="Times New Roman" w:hAnsi="Times New Roman"/>
          <w:color w:val="0000FF"/>
          <w:sz w:val="24"/>
        </w:rPr>
      </w:pPr>
    </w:p>
    <w:p w14:paraId="104EF614" w14:textId="77777777" w:rsidR="001E2111" w:rsidRDefault="009308B5" w:rsidP="00666F24">
      <w:pPr>
        <w:ind w:left="720" w:hanging="720"/>
        <w:rPr>
          <w:rFonts w:ascii="Times New Roman" w:hAnsi="Times New Roman"/>
          <w:b/>
          <w:sz w:val="24"/>
        </w:rPr>
      </w:pPr>
      <w:r w:rsidRPr="009308B5">
        <w:rPr>
          <w:rFonts w:ascii="Times New Roman" w:hAnsi="Times New Roman"/>
          <w:b/>
          <w:sz w:val="24"/>
        </w:rPr>
        <w:t>Lesson title</w:t>
      </w:r>
      <w:r w:rsidR="003B41C4">
        <w:rPr>
          <w:rFonts w:ascii="Times New Roman" w:hAnsi="Times New Roman"/>
          <w:b/>
          <w:sz w:val="24"/>
        </w:rPr>
        <w:t xml:space="preserve">: </w:t>
      </w:r>
      <w:r w:rsidR="00E70B4F">
        <w:rPr>
          <w:rFonts w:ascii="Times New Roman" w:hAnsi="Times New Roman"/>
          <w:b/>
          <w:i/>
          <w:sz w:val="24"/>
        </w:rPr>
        <w:t>WOW! Is That John Williams?</w:t>
      </w:r>
    </w:p>
    <w:p w14:paraId="404326FF" w14:textId="77777777" w:rsidR="009308B5" w:rsidRPr="009308B5" w:rsidRDefault="009308B5" w:rsidP="009308B5">
      <w:pPr>
        <w:ind w:left="720" w:hanging="720"/>
        <w:rPr>
          <w:rFonts w:ascii="Times New Roman" w:hAnsi="Times New Roman"/>
          <w:sz w:val="24"/>
        </w:rPr>
      </w:pPr>
      <w:r w:rsidRPr="00694A36">
        <w:rPr>
          <w:rFonts w:ascii="Times New Roman" w:hAnsi="Times New Roman"/>
          <w:b/>
          <w:sz w:val="24"/>
        </w:rPr>
        <w:t>Class/Grade:</w:t>
      </w:r>
      <w:r w:rsidR="00694A36">
        <w:rPr>
          <w:rFonts w:ascii="Times New Roman" w:hAnsi="Times New Roman"/>
          <w:sz w:val="24"/>
        </w:rPr>
        <w:t xml:space="preserve">  </w:t>
      </w:r>
      <w:r w:rsidR="003B41C4" w:rsidRPr="001C10AC">
        <w:rPr>
          <w:rFonts w:ascii="Times New Roman" w:hAnsi="Times New Roman"/>
          <w:sz w:val="24"/>
        </w:rPr>
        <w:t>Grade 4</w:t>
      </w:r>
    </w:p>
    <w:p w14:paraId="6B3BD448" w14:textId="77777777" w:rsidR="00166C6B" w:rsidRDefault="009308B5" w:rsidP="003B41C4">
      <w:pPr>
        <w:rPr>
          <w:rFonts w:ascii="Times New Roman" w:hAnsi="Times New Roman"/>
          <w:sz w:val="24"/>
        </w:rPr>
      </w:pPr>
      <w:r w:rsidRPr="00694A36">
        <w:rPr>
          <w:rFonts w:ascii="Times New Roman" w:hAnsi="Times New Roman"/>
          <w:b/>
          <w:sz w:val="24"/>
        </w:rPr>
        <w:t>Standards:</w:t>
      </w:r>
      <w:r w:rsidR="00166C6B">
        <w:rPr>
          <w:rFonts w:ascii="Times New Roman" w:hAnsi="Times New Roman"/>
          <w:b/>
          <w:sz w:val="24"/>
        </w:rPr>
        <w:t xml:space="preserve"> TEKS Addressed</w:t>
      </w:r>
      <w:r w:rsidRPr="009308B5">
        <w:rPr>
          <w:rFonts w:ascii="Times New Roman" w:hAnsi="Times New Roman"/>
          <w:sz w:val="24"/>
        </w:rPr>
        <w:t xml:space="preserve"> </w:t>
      </w:r>
    </w:p>
    <w:p w14:paraId="714BD194" w14:textId="77777777" w:rsidR="006F5BD8" w:rsidRPr="006F5BD8" w:rsidRDefault="006F5BD8" w:rsidP="006F5BD8">
      <w:pPr>
        <w:ind w:left="1050"/>
      </w:pPr>
      <w:r w:rsidRPr="006F5BD8">
        <w:rPr>
          <w:rFonts w:ascii="Times New Roman" w:eastAsia="Times New Roman" w:hAnsi="Times New Roman" w:cs="Times New Roman"/>
          <w:highlight w:val="white"/>
        </w:rPr>
        <w:t>4.1 Perception. The student describes and analyzes musical sound and demonstrates musical artistry. The student is expected to:</w:t>
      </w:r>
    </w:p>
    <w:p w14:paraId="04B40BB0" w14:textId="77777777" w:rsidR="006F5BD8" w:rsidRDefault="006F5BD8" w:rsidP="006F5BD8">
      <w:pPr>
        <w:ind w:left="1110"/>
        <w:rPr>
          <w:rFonts w:ascii="Times New Roman" w:eastAsia="Times New Roman" w:hAnsi="Times New Roman" w:cs="Times New Roman"/>
          <w:color w:val="FF0000"/>
        </w:rPr>
      </w:pPr>
      <w:r w:rsidRPr="006F5BD8">
        <w:rPr>
          <w:rFonts w:ascii="Times New Roman" w:eastAsia="Times New Roman" w:hAnsi="Times New Roman" w:cs="Times New Roman"/>
          <w:color w:val="FF0000"/>
          <w:highlight w:val="white"/>
        </w:rPr>
        <w:t xml:space="preserve">(A) Categorize a variety of musical sounds, </w:t>
      </w:r>
      <w:r w:rsidRPr="006F5BD8">
        <w:rPr>
          <w:rFonts w:ascii="Times New Roman" w:eastAsia="Times New Roman" w:hAnsi="Times New Roman" w:cs="Times New Roman"/>
          <w:highlight w:val="white"/>
        </w:rPr>
        <w:t>including children's and adults' voices</w:t>
      </w:r>
      <w:r w:rsidRPr="006F5BD8">
        <w:rPr>
          <w:rFonts w:ascii="Times New Roman" w:eastAsia="Times New Roman" w:hAnsi="Times New Roman" w:cs="Times New Roman"/>
          <w:color w:val="FF0000"/>
          <w:highlight w:val="white"/>
        </w:rPr>
        <w:t xml:space="preserve">; woodwind, brass, string, </w:t>
      </w:r>
      <w:r>
        <w:rPr>
          <w:rFonts w:ascii="Times New Roman" w:eastAsia="Times New Roman" w:hAnsi="Times New Roman" w:cs="Times New Roman"/>
          <w:color w:val="FF0000"/>
          <w:highlight w:val="white"/>
        </w:rPr>
        <w:t xml:space="preserve">  </w:t>
      </w:r>
      <w:r w:rsidRPr="006F5BD8">
        <w:rPr>
          <w:rFonts w:ascii="Times New Roman" w:eastAsia="Times New Roman" w:hAnsi="Times New Roman" w:cs="Times New Roman"/>
          <w:color w:val="FF0000"/>
          <w:highlight w:val="white"/>
        </w:rPr>
        <w:t xml:space="preserve">percussion, keyboard, and electronic instruments; </w:t>
      </w:r>
      <w:r w:rsidRPr="009A34D9">
        <w:rPr>
          <w:rFonts w:ascii="Times New Roman" w:eastAsia="Times New Roman" w:hAnsi="Times New Roman" w:cs="Times New Roman"/>
          <w:highlight w:val="white"/>
        </w:rPr>
        <w:t>and instruments of various cultures;</w:t>
      </w:r>
    </w:p>
    <w:p w14:paraId="0A31083A" w14:textId="77777777" w:rsidR="006F5BD8" w:rsidRPr="006F5BD8" w:rsidRDefault="006F5BD8" w:rsidP="006F5BD8">
      <w:pPr>
        <w:ind w:left="1155"/>
        <w:rPr>
          <w:color w:val="FF0000"/>
        </w:rPr>
      </w:pPr>
      <w:r w:rsidRPr="006F5BD8">
        <w:rPr>
          <w:rFonts w:ascii="Times New Roman" w:eastAsia="Times New Roman" w:hAnsi="Times New Roman" w:cs="Times New Roman"/>
          <w:color w:val="FF0000"/>
          <w:highlight w:val="white"/>
        </w:rPr>
        <w:t xml:space="preserve">(B)  Use standard terminology in explaining music, music notation, musical instruments and voices, and       musical performances; </w:t>
      </w:r>
    </w:p>
    <w:p w14:paraId="16154FC5" w14:textId="77777777" w:rsidR="006F5BD8" w:rsidRPr="006F5BD8" w:rsidRDefault="006F5BD8" w:rsidP="006F5BD8">
      <w:pPr>
        <w:ind w:left="1155"/>
      </w:pPr>
      <w:r w:rsidRPr="006F5BD8">
        <w:rPr>
          <w:rFonts w:ascii="Times New Roman" w:eastAsia="Times New Roman" w:hAnsi="Times New Roman" w:cs="Times New Roman"/>
          <w:highlight w:val="white"/>
        </w:rPr>
        <w:t>4.6 Response/evaluation. The student responds to and evaluates music and musical performance. The student is expected to:</w:t>
      </w:r>
    </w:p>
    <w:p w14:paraId="4AA202F8" w14:textId="77777777" w:rsidR="006F5BD8" w:rsidRPr="006F5BD8" w:rsidRDefault="006F5BD8" w:rsidP="006F5BD8">
      <w:pPr>
        <w:ind w:firstLine="720"/>
        <w:rPr>
          <w:color w:val="FF0000"/>
        </w:rPr>
      </w:pPr>
      <w:r>
        <w:rPr>
          <w:rFonts w:ascii="Times New Roman" w:eastAsia="Times New Roman" w:hAnsi="Times New Roman" w:cs="Times New Roman"/>
          <w:color w:val="000080"/>
          <w:highlight w:val="white"/>
        </w:rPr>
        <w:t xml:space="preserve">       </w:t>
      </w:r>
      <w:r w:rsidRPr="006F5BD8">
        <w:rPr>
          <w:rFonts w:ascii="Times New Roman" w:eastAsia="Times New Roman" w:hAnsi="Times New Roman" w:cs="Times New Roman"/>
          <w:color w:val="FF0000"/>
          <w:highlight w:val="white"/>
        </w:rPr>
        <w:t>(A)  Apply basic criteria in evaluating musical performances and compositions;</w:t>
      </w:r>
    </w:p>
    <w:p w14:paraId="4458CC18" w14:textId="77777777" w:rsidR="006F5BD8" w:rsidRPr="006F5BD8" w:rsidRDefault="006F5BD8" w:rsidP="006F5BD8">
      <w:pPr>
        <w:rPr>
          <w:color w:val="FF0000"/>
        </w:rPr>
      </w:pPr>
      <w:r w:rsidRPr="006F5BD8">
        <w:rPr>
          <w:rFonts w:ascii="Times New Roman" w:eastAsia="Times New Roman" w:hAnsi="Times New Roman" w:cs="Times New Roman"/>
          <w:color w:val="FF0000"/>
          <w:highlight w:val="white"/>
        </w:rPr>
        <w:t xml:space="preserve">                    (B)  Justify, using music terminology, personal preferences for specific music works and styles;</w:t>
      </w:r>
    </w:p>
    <w:p w14:paraId="1D9A930E" w14:textId="77777777" w:rsidR="001E2111" w:rsidRPr="001C10AC" w:rsidRDefault="006F5BD8" w:rsidP="006F5BD8">
      <w:pPr>
        <w:ind w:firstLine="720"/>
        <w:rPr>
          <w:rFonts w:ascii="Times New Roman" w:eastAsia="Times New Roman" w:hAnsi="Times New Roman" w:cs="Times New Roman"/>
          <w:b/>
        </w:rPr>
      </w:pPr>
      <w:r>
        <w:t xml:space="preserve">    </w:t>
      </w:r>
      <w:r w:rsidR="001E2111" w:rsidRPr="001C10AC">
        <w:rPr>
          <w:rFonts w:ascii="Times New Roman" w:eastAsia="Times New Roman" w:hAnsi="Times New Roman" w:cs="Times New Roman"/>
        </w:rPr>
        <w:t xml:space="preserve">    </w:t>
      </w:r>
      <w:r w:rsidR="001E2111" w:rsidRPr="001C10AC">
        <w:rPr>
          <w:rFonts w:ascii="Times New Roman" w:eastAsia="Times New Roman" w:hAnsi="Times New Roman" w:cs="Times New Roman"/>
          <w:b/>
        </w:rPr>
        <w:t>NETS-S Addressed:</w:t>
      </w:r>
    </w:p>
    <w:p w14:paraId="4E084DDC" w14:textId="77777777" w:rsidR="001E2111" w:rsidRDefault="001E2111" w:rsidP="001E2111">
      <w:pPr>
        <w:pStyle w:val="ListParagraph"/>
        <w:numPr>
          <w:ilvl w:val="0"/>
          <w:numId w:val="1"/>
        </w:numPr>
      </w:pPr>
      <w:r w:rsidRPr="002A71E9">
        <w:rPr>
          <w:b/>
        </w:rPr>
        <w:t>Basic Operations and Concepts Students:</w:t>
      </w:r>
      <w:r>
        <w:t xml:space="preserve"> a. </w:t>
      </w:r>
      <w:r w:rsidRPr="001E2111">
        <w:rPr>
          <w:color w:val="FF0000"/>
        </w:rPr>
        <w:t>demonstrate a sound understanding of the nature and operation of technology systems.</w:t>
      </w:r>
      <w:r>
        <w:t xml:space="preserve"> b. are proficient in the use of technology.</w:t>
      </w:r>
    </w:p>
    <w:p w14:paraId="2F9FDF98" w14:textId="77777777" w:rsidR="001E2111" w:rsidRPr="002A71E9" w:rsidRDefault="001E2111" w:rsidP="001E2111">
      <w:pPr>
        <w:pStyle w:val="ListParagraph"/>
        <w:numPr>
          <w:ilvl w:val="0"/>
          <w:numId w:val="1"/>
        </w:numPr>
      </w:pPr>
      <w:r w:rsidRPr="002A71E9">
        <w:rPr>
          <w:b/>
        </w:rPr>
        <w:t>Technology Productivity Tools Students</w:t>
      </w:r>
      <w:r>
        <w:t xml:space="preserve">: a. </w:t>
      </w:r>
      <w:r w:rsidRPr="001E2111">
        <w:rPr>
          <w:color w:val="FF0000"/>
        </w:rPr>
        <w:t>use technology tools to enhance learning, increase productivity, and promote creativity</w:t>
      </w:r>
      <w:r>
        <w:t xml:space="preserve">. b. </w:t>
      </w:r>
      <w:r w:rsidRPr="002A71E9">
        <w:rPr>
          <w:color w:val="FF0000"/>
        </w:rPr>
        <w:t>use productivity tools to collaborate in constructing technology-enhanced models, preparing publications, and producing other creative works.</w:t>
      </w:r>
    </w:p>
    <w:p w14:paraId="23518890" w14:textId="77777777" w:rsidR="002A71E9" w:rsidRDefault="002A71E9" w:rsidP="002A71E9">
      <w:pPr>
        <w:ind w:left="720"/>
      </w:pPr>
      <w:r>
        <w:t xml:space="preserve">           21</w:t>
      </w:r>
      <w:r w:rsidRPr="002A71E9">
        <w:rPr>
          <w:vertAlign w:val="superscript"/>
        </w:rPr>
        <w:t>st</w:t>
      </w:r>
      <w:r>
        <w:t xml:space="preserve"> Century Skills Addressed: </w:t>
      </w:r>
    </w:p>
    <w:p w14:paraId="09F0B496" w14:textId="77777777" w:rsidR="002A71E9" w:rsidRPr="002A71E9" w:rsidRDefault="002A71E9" w:rsidP="002A71E9">
      <w:pPr>
        <w:pStyle w:val="ListParagraph"/>
        <w:numPr>
          <w:ilvl w:val="0"/>
          <w:numId w:val="2"/>
        </w:numPr>
        <w:rPr>
          <w:color w:val="FF0000"/>
        </w:rPr>
      </w:pPr>
      <w:r w:rsidRPr="002A71E9">
        <w:rPr>
          <w:b/>
        </w:rPr>
        <w:t>Learning and Innovation Skills</w:t>
      </w:r>
      <w:r>
        <w:t xml:space="preserve"> Learning and innovation skills are what separate students who are prepared for increasingly complex life and work environments in today’s world and those who are not. They include: • </w:t>
      </w:r>
      <w:r w:rsidRPr="002A71E9">
        <w:rPr>
          <w:color w:val="FF0000"/>
        </w:rPr>
        <w:t>Creativity and Innovation • Critical Thinking and Problem Solving • Communication • Collaboration</w:t>
      </w:r>
    </w:p>
    <w:p w14:paraId="724CA1C6" w14:textId="77777777" w:rsidR="003B41C4" w:rsidRDefault="00A20B0E" w:rsidP="003B41C4">
      <w:r>
        <w:tab/>
        <w:t xml:space="preserve">        National Standards Addressed:</w:t>
      </w:r>
      <w:r w:rsidR="00F83505">
        <w:t xml:space="preserve"> </w:t>
      </w:r>
    </w:p>
    <w:p w14:paraId="00E72D7B" w14:textId="77777777" w:rsidR="00092011" w:rsidRPr="00092011" w:rsidRDefault="00092011" w:rsidP="008857A8">
      <w:pPr>
        <w:pStyle w:val="ListParagraph"/>
        <w:numPr>
          <w:ilvl w:val="0"/>
          <w:numId w:val="3"/>
        </w:numPr>
        <w:rPr>
          <w:rFonts w:ascii="Times New Roman" w:hAnsi="Times New Roman"/>
          <w:color w:val="FF0000"/>
          <w:sz w:val="24"/>
        </w:rPr>
      </w:pPr>
      <w:r>
        <w:t>MU: Pr4.3.4a Demonstrate and explain</w:t>
      </w:r>
      <w:r w:rsidRPr="00092011">
        <w:rPr>
          <w:color w:val="FF0000"/>
        </w:rPr>
        <w:t xml:space="preserve"> how intent is conveyed through interpretive decisions and expressive qualities</w:t>
      </w:r>
      <w:r>
        <w:t xml:space="preserve"> (such as </w:t>
      </w:r>
      <w:r w:rsidRPr="00092011">
        <w:rPr>
          <w:color w:val="FF0000"/>
        </w:rPr>
        <w:t>dynamics, tempo, and timbre</w:t>
      </w:r>
      <w:r>
        <w:t>).</w:t>
      </w:r>
    </w:p>
    <w:p w14:paraId="3FC88799" w14:textId="77777777" w:rsidR="00092011" w:rsidRPr="00092011" w:rsidRDefault="00092011" w:rsidP="008857A8">
      <w:pPr>
        <w:pStyle w:val="ListParagraph"/>
        <w:numPr>
          <w:ilvl w:val="0"/>
          <w:numId w:val="3"/>
        </w:numPr>
        <w:rPr>
          <w:rFonts w:ascii="Times New Roman" w:hAnsi="Times New Roman"/>
          <w:color w:val="FF0000"/>
          <w:sz w:val="24"/>
        </w:rPr>
      </w:pPr>
      <w:r>
        <w:t xml:space="preserve">MU: Re8.1.4a Demonstrate and </w:t>
      </w:r>
      <w:r w:rsidRPr="00092011">
        <w:rPr>
          <w:color w:val="FF0000"/>
        </w:rPr>
        <w:t>explain how the expressive qualities (such as dynamics, tempo, and timbre) are used in performers’ and personal interpretations to reflect expressive intent</w:t>
      </w:r>
      <w:r>
        <w:t>.</w:t>
      </w:r>
    </w:p>
    <w:p w14:paraId="0B06D01A" w14:textId="77777777" w:rsidR="00092011" w:rsidRPr="00092011" w:rsidRDefault="00092011" w:rsidP="008857A8">
      <w:pPr>
        <w:pStyle w:val="ListParagraph"/>
        <w:numPr>
          <w:ilvl w:val="0"/>
          <w:numId w:val="3"/>
        </w:numPr>
        <w:rPr>
          <w:rFonts w:ascii="Times New Roman" w:hAnsi="Times New Roman"/>
          <w:color w:val="FF0000"/>
          <w:sz w:val="24"/>
        </w:rPr>
      </w:pPr>
      <w:r>
        <w:t xml:space="preserve">MU: Re9.1.4a </w:t>
      </w:r>
      <w:r w:rsidRPr="00092011">
        <w:rPr>
          <w:color w:val="FF0000"/>
        </w:rPr>
        <w:t>Evaluate musical works and performances, applying established criteria, and explain appropriateness to the context</w:t>
      </w:r>
      <w:r>
        <w:t>.</w:t>
      </w:r>
    </w:p>
    <w:p w14:paraId="1F6A3A62" w14:textId="77777777" w:rsidR="00092011" w:rsidRDefault="00092011" w:rsidP="00092011">
      <w:pPr>
        <w:rPr>
          <w:rFonts w:ascii="Times New Roman" w:hAnsi="Times New Roman"/>
          <w:color w:val="FF0000"/>
          <w:sz w:val="24"/>
        </w:rPr>
      </w:pPr>
    </w:p>
    <w:p w14:paraId="494E7946" w14:textId="77777777" w:rsidR="00092011" w:rsidRPr="00092011" w:rsidRDefault="00092011" w:rsidP="00092011">
      <w:pPr>
        <w:rPr>
          <w:rFonts w:ascii="Times New Roman" w:hAnsi="Times New Roman"/>
          <w:color w:val="FF0000"/>
          <w:sz w:val="24"/>
        </w:rPr>
      </w:pPr>
    </w:p>
    <w:p w14:paraId="628F4AB2" w14:textId="77777777" w:rsidR="009308B5" w:rsidRPr="009308B5" w:rsidRDefault="009308B5" w:rsidP="00D518D3">
      <w:pPr>
        <w:ind w:left="720" w:hanging="720"/>
        <w:rPr>
          <w:rFonts w:ascii="Times New Roman" w:hAnsi="Times New Roman"/>
          <w:sz w:val="24"/>
        </w:rPr>
      </w:pPr>
      <w:r w:rsidRPr="00694A36">
        <w:rPr>
          <w:rFonts w:ascii="Times New Roman" w:hAnsi="Times New Roman"/>
          <w:b/>
          <w:sz w:val="24"/>
        </w:rPr>
        <w:t>Learning Outcomes:</w:t>
      </w:r>
      <w:r w:rsidR="00694A36" w:rsidRPr="00694A36">
        <w:rPr>
          <w:rFonts w:ascii="Times New Roman" w:hAnsi="Times New Roman"/>
          <w:b/>
          <w:sz w:val="24"/>
        </w:rPr>
        <w:t xml:space="preserve"> </w:t>
      </w:r>
      <w:r w:rsidR="00092011">
        <w:rPr>
          <w:rFonts w:ascii="Times New Roman" w:hAnsi="Times New Roman"/>
          <w:sz w:val="24"/>
        </w:rPr>
        <w:t xml:space="preserve">Students will complete a foldable on music composed by John Williams and discuss, using proper terminology, their preference for or against the piece that is played. </w:t>
      </w:r>
    </w:p>
    <w:p w14:paraId="2E316775" w14:textId="77777777" w:rsidR="00092011" w:rsidRDefault="009308B5" w:rsidP="007D3349">
      <w:pPr>
        <w:ind w:left="720" w:hanging="720"/>
        <w:rPr>
          <w:rFonts w:ascii="Times New Roman" w:hAnsi="Times New Roman"/>
          <w:sz w:val="24"/>
        </w:rPr>
      </w:pPr>
      <w:r w:rsidRPr="00694A36">
        <w:rPr>
          <w:rFonts w:ascii="Times New Roman" w:hAnsi="Times New Roman"/>
          <w:b/>
          <w:sz w:val="24"/>
        </w:rPr>
        <w:t>Assessment Evidence</w:t>
      </w:r>
      <w:r w:rsidR="00694A36" w:rsidRPr="00694A36">
        <w:rPr>
          <w:rFonts w:ascii="Times New Roman" w:hAnsi="Times New Roman"/>
          <w:b/>
          <w:sz w:val="24"/>
        </w:rPr>
        <w:t>:</w:t>
      </w:r>
      <w:r w:rsidR="00092011">
        <w:rPr>
          <w:rFonts w:ascii="Times New Roman" w:hAnsi="Times New Roman"/>
          <w:sz w:val="24"/>
        </w:rPr>
        <w:t xml:space="preserve"> </w:t>
      </w:r>
      <w:r w:rsidR="007D3349">
        <w:rPr>
          <w:rFonts w:ascii="Times New Roman" w:hAnsi="Times New Roman"/>
          <w:sz w:val="24"/>
        </w:rPr>
        <w:t xml:space="preserve">The students will complete a foldable with correct music terminology to assess proper musical vocabulary. The foldable will be graded and returned to the student the following week. </w:t>
      </w:r>
      <w:r w:rsidR="00092011">
        <w:rPr>
          <w:rFonts w:ascii="Times New Roman" w:hAnsi="Times New Roman"/>
          <w:sz w:val="24"/>
        </w:rPr>
        <w:t xml:space="preserve">Students will </w:t>
      </w:r>
      <w:r w:rsidR="007D3349">
        <w:rPr>
          <w:rFonts w:ascii="Times New Roman" w:hAnsi="Times New Roman"/>
          <w:sz w:val="24"/>
        </w:rPr>
        <w:t xml:space="preserve">also </w:t>
      </w:r>
      <w:r w:rsidR="00092011">
        <w:rPr>
          <w:rFonts w:ascii="Times New Roman" w:hAnsi="Times New Roman"/>
          <w:sz w:val="24"/>
        </w:rPr>
        <w:t xml:space="preserve">share their ratings of the music via the iPad </w:t>
      </w:r>
      <w:r w:rsidR="006A588F" w:rsidRPr="006A588F">
        <w:rPr>
          <w:rFonts w:ascii="Times New Roman" w:hAnsi="Times New Roman"/>
          <w:i/>
          <w:sz w:val="24"/>
        </w:rPr>
        <w:t>Classflow Connect</w:t>
      </w:r>
      <w:r w:rsidR="00092011" w:rsidRPr="006A588F">
        <w:rPr>
          <w:rFonts w:ascii="Times New Roman" w:hAnsi="Times New Roman"/>
          <w:sz w:val="24"/>
        </w:rPr>
        <w:t xml:space="preserve"> </w:t>
      </w:r>
      <w:r w:rsidR="00092011">
        <w:rPr>
          <w:rFonts w:ascii="Times New Roman" w:hAnsi="Times New Roman"/>
          <w:sz w:val="24"/>
        </w:rPr>
        <w:t xml:space="preserve">to the Promethean Board for an overall class rating of the piece </w:t>
      </w:r>
      <w:r w:rsidR="007D3349">
        <w:rPr>
          <w:rFonts w:ascii="Times New Roman" w:hAnsi="Times New Roman"/>
          <w:sz w:val="24"/>
        </w:rPr>
        <w:t>followed by a (teacher directed) class discussion. (R</w:t>
      </w:r>
      <w:r w:rsidR="002C7839">
        <w:rPr>
          <w:rFonts w:ascii="Times New Roman" w:hAnsi="Times New Roman"/>
          <w:sz w:val="24"/>
        </w:rPr>
        <w:t>efer to the question prompts.</w:t>
      </w:r>
      <w:r w:rsidR="007D3349">
        <w:rPr>
          <w:rFonts w:ascii="Times New Roman" w:hAnsi="Times New Roman"/>
          <w:sz w:val="24"/>
        </w:rPr>
        <w:t>)</w:t>
      </w:r>
    </w:p>
    <w:p w14:paraId="385AB059" w14:textId="77777777" w:rsidR="006F720D" w:rsidRDefault="009308B5" w:rsidP="001F368B">
      <w:pPr>
        <w:ind w:left="720" w:hanging="720"/>
        <w:rPr>
          <w:rFonts w:ascii="Times New Roman" w:hAnsi="Times New Roman"/>
          <w:sz w:val="24"/>
        </w:rPr>
      </w:pPr>
      <w:r w:rsidRPr="002E7B20">
        <w:rPr>
          <w:rFonts w:ascii="Times New Roman" w:hAnsi="Times New Roman"/>
          <w:b/>
          <w:sz w:val="24"/>
        </w:rPr>
        <w:t>Prior Knowledge and Skills</w:t>
      </w:r>
      <w:r w:rsidR="002E7B20" w:rsidRPr="002E7B20">
        <w:rPr>
          <w:rFonts w:ascii="Times New Roman" w:hAnsi="Times New Roman"/>
          <w:b/>
          <w:sz w:val="24"/>
        </w:rPr>
        <w:t>:</w:t>
      </w:r>
      <w:r w:rsidR="007D3349">
        <w:rPr>
          <w:rFonts w:ascii="Times New Roman" w:hAnsi="Times New Roman"/>
          <w:sz w:val="24"/>
        </w:rPr>
        <w:t xml:space="preserve"> Students have been practicing using correct music vocabulary for several weeks and have also completed a foldable over the Composer John Williams. They have researched the different movie scores that John Williams has composed and are now ready to discuss particular </w:t>
      </w:r>
      <w:r w:rsidR="006F720D">
        <w:rPr>
          <w:rFonts w:ascii="Times New Roman" w:hAnsi="Times New Roman"/>
          <w:sz w:val="24"/>
        </w:rPr>
        <w:t>pieces that he has composed</w:t>
      </w:r>
      <w:r w:rsidR="000B7C1A">
        <w:rPr>
          <w:rFonts w:ascii="Times New Roman" w:hAnsi="Times New Roman"/>
          <w:sz w:val="24"/>
        </w:rPr>
        <w:t>. Vocabulary will be reviewed using Quizlet</w:t>
      </w:r>
      <w:r w:rsidR="007D3349">
        <w:rPr>
          <w:rFonts w:ascii="Times New Roman" w:hAnsi="Times New Roman"/>
          <w:sz w:val="24"/>
        </w:rPr>
        <w:t>. There is also a hard copy of this entire lesson in the big blue box labeled “SUB BOX” found on the t</w:t>
      </w:r>
      <w:r w:rsidR="006F720D">
        <w:rPr>
          <w:rFonts w:ascii="Times New Roman" w:hAnsi="Times New Roman"/>
          <w:sz w:val="24"/>
        </w:rPr>
        <w:t>able in the back of the room! (S</w:t>
      </w:r>
      <w:r w:rsidR="007D3349">
        <w:rPr>
          <w:rFonts w:ascii="Times New Roman" w:hAnsi="Times New Roman"/>
          <w:sz w:val="24"/>
        </w:rPr>
        <w:t xml:space="preserve">ometimes the internet and </w:t>
      </w:r>
      <w:r w:rsidR="006F720D">
        <w:rPr>
          <w:rFonts w:ascii="Times New Roman" w:hAnsi="Times New Roman"/>
          <w:sz w:val="24"/>
        </w:rPr>
        <w:t>school network doesn’t like the Annex!)</w:t>
      </w:r>
    </w:p>
    <w:p w14:paraId="0A2C0CB1" w14:textId="77777777" w:rsidR="00BB46EC" w:rsidRPr="001F368B" w:rsidRDefault="00BB46EC" w:rsidP="006F720D">
      <w:pPr>
        <w:ind w:left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Students will also rev</w:t>
      </w:r>
      <w:r w:rsidR="00A001FA">
        <w:rPr>
          <w:rFonts w:ascii="Times New Roman" w:hAnsi="Times New Roman"/>
          <w:sz w:val="24"/>
        </w:rPr>
        <w:t xml:space="preserve">iew iPad rules and use polices. Students have been using iPads in all of their classes and have already used them in the music class. </w:t>
      </w:r>
      <w:r w:rsidR="00B4119F">
        <w:rPr>
          <w:rFonts w:ascii="Times New Roman" w:hAnsi="Times New Roman"/>
          <w:sz w:val="24"/>
        </w:rPr>
        <w:t>The “</w:t>
      </w:r>
      <w:r w:rsidR="00B4119F">
        <w:rPr>
          <w:rFonts w:ascii="Times New Roman" w:hAnsi="Times New Roman"/>
          <w:b/>
          <w:sz w:val="24"/>
        </w:rPr>
        <w:t>Technology student”</w:t>
      </w:r>
      <w:r w:rsidR="001F368B" w:rsidRPr="001F368B">
        <w:rPr>
          <w:rFonts w:ascii="Times New Roman" w:hAnsi="Times New Roman"/>
          <w:b/>
          <w:sz w:val="24"/>
        </w:rPr>
        <w:t xml:space="preserve"> has been trained to export materials to the student iPads for substitutes who are not proficient with </w:t>
      </w:r>
      <w:r w:rsidR="006F720D">
        <w:rPr>
          <w:rFonts w:ascii="Times New Roman" w:hAnsi="Times New Roman"/>
          <w:b/>
          <w:sz w:val="24"/>
        </w:rPr>
        <w:t xml:space="preserve">the </w:t>
      </w:r>
      <w:r w:rsidR="001F368B" w:rsidRPr="001F368B">
        <w:rPr>
          <w:rFonts w:ascii="Times New Roman" w:hAnsi="Times New Roman"/>
          <w:b/>
          <w:sz w:val="24"/>
        </w:rPr>
        <w:t>Promethean</w:t>
      </w:r>
      <w:r w:rsidR="006F720D">
        <w:rPr>
          <w:rFonts w:ascii="Times New Roman" w:hAnsi="Times New Roman"/>
          <w:b/>
          <w:sz w:val="24"/>
        </w:rPr>
        <w:t xml:space="preserve"> Board or iPads</w:t>
      </w:r>
      <w:r w:rsidR="001F368B" w:rsidRPr="001F368B">
        <w:rPr>
          <w:rFonts w:ascii="Times New Roman" w:hAnsi="Times New Roman"/>
          <w:b/>
          <w:sz w:val="24"/>
        </w:rPr>
        <w:t>.</w:t>
      </w:r>
    </w:p>
    <w:p w14:paraId="56EFAB48" w14:textId="77777777" w:rsidR="006F720D" w:rsidRPr="00301C0B" w:rsidRDefault="009308B5" w:rsidP="00FD7A7D">
      <w:pPr>
        <w:ind w:left="720" w:hanging="720"/>
        <w:rPr>
          <w:rFonts w:ascii="Times New Roman" w:hAnsi="Times New Roman"/>
          <w:sz w:val="24"/>
        </w:rPr>
      </w:pPr>
      <w:r w:rsidRPr="004C5311">
        <w:rPr>
          <w:rFonts w:ascii="Times New Roman" w:hAnsi="Times New Roman"/>
          <w:b/>
          <w:sz w:val="24"/>
        </w:rPr>
        <w:t>Materials:</w:t>
      </w:r>
      <w:r w:rsidR="002E7B20">
        <w:rPr>
          <w:rFonts w:ascii="Times New Roman" w:hAnsi="Times New Roman"/>
          <w:sz w:val="24"/>
        </w:rPr>
        <w:t xml:space="preserve">  </w:t>
      </w:r>
      <w:r w:rsidR="00C40D75">
        <w:rPr>
          <w:rFonts w:ascii="Times New Roman" w:hAnsi="Times New Roman"/>
          <w:sz w:val="24"/>
        </w:rPr>
        <w:t>Promethean Board, computer, teacher iPad, student iPad</w:t>
      </w:r>
      <w:r w:rsidR="002C7839">
        <w:rPr>
          <w:rFonts w:ascii="Times New Roman" w:hAnsi="Times New Roman"/>
          <w:sz w:val="24"/>
        </w:rPr>
        <w:t>s (cart of 30 from the library)</w:t>
      </w:r>
      <w:r w:rsidR="00EA24B9">
        <w:rPr>
          <w:rFonts w:ascii="Times New Roman" w:hAnsi="Times New Roman"/>
          <w:sz w:val="24"/>
        </w:rPr>
        <w:t xml:space="preserve">, </w:t>
      </w:r>
      <w:r w:rsidR="00686B4B">
        <w:rPr>
          <w:rFonts w:ascii="Times New Roman" w:hAnsi="Times New Roman"/>
          <w:sz w:val="24"/>
        </w:rPr>
        <w:t>Vocabulary review (</w:t>
      </w:r>
      <w:hyperlink r:id="rId6" w:history="1">
        <w:r w:rsidR="00686B4B" w:rsidRPr="00DA580C">
          <w:rPr>
            <w:rStyle w:val="Hyperlink"/>
            <w:rFonts w:ascii="Times New Roman" w:hAnsi="Times New Roman"/>
            <w:sz w:val="24"/>
          </w:rPr>
          <w:t>https://quizlet.com/phillismarie/folders/response-to-music-vocabulary</w:t>
        </w:r>
      </w:hyperlink>
      <w:r w:rsidR="00686B4B">
        <w:rPr>
          <w:rFonts w:ascii="Times New Roman" w:hAnsi="Times New Roman"/>
          <w:sz w:val="24"/>
        </w:rPr>
        <w:t xml:space="preserve"> ) </w:t>
      </w:r>
      <w:r w:rsidR="000B7C1A">
        <w:rPr>
          <w:rFonts w:ascii="Times New Roman" w:hAnsi="Times New Roman"/>
          <w:sz w:val="24"/>
        </w:rPr>
        <w:t xml:space="preserve">Word Wall (Located on the west wall of the classroom), </w:t>
      </w:r>
      <w:r w:rsidR="00554A63" w:rsidRPr="00554A63">
        <w:rPr>
          <w:rFonts w:ascii="Times New Roman" w:hAnsi="Times New Roman"/>
          <w:b/>
          <w:sz w:val="24"/>
        </w:rPr>
        <w:t>MP3</w:t>
      </w:r>
      <w:r w:rsidR="00554A63">
        <w:rPr>
          <w:rFonts w:ascii="Times New Roman" w:hAnsi="Times New Roman"/>
          <w:sz w:val="24"/>
        </w:rPr>
        <w:t xml:space="preserve"> of  John Williams “The Imperial March Live 2014”</w:t>
      </w:r>
      <w:r w:rsidR="002C7839">
        <w:rPr>
          <w:rFonts w:ascii="Times New Roman" w:hAnsi="Times New Roman"/>
          <w:sz w:val="24"/>
        </w:rPr>
        <w:t xml:space="preserve"> and MP3 of the “Jurassic Park Theme” </w:t>
      </w:r>
      <w:r w:rsidR="00554A63">
        <w:rPr>
          <w:rFonts w:ascii="Times New Roman" w:hAnsi="Times New Roman"/>
          <w:sz w:val="24"/>
        </w:rPr>
        <w:t>( Located in the John Williams Folder on the desk top and on the iPod if needed)</w:t>
      </w:r>
      <w:r w:rsidR="002C7839">
        <w:rPr>
          <w:rFonts w:ascii="Times New Roman" w:hAnsi="Times New Roman"/>
          <w:sz w:val="24"/>
        </w:rPr>
        <w:t xml:space="preserve">, </w:t>
      </w:r>
      <w:r w:rsidR="00686B4B" w:rsidRPr="00554A63">
        <w:rPr>
          <w:rFonts w:ascii="Times New Roman" w:hAnsi="Times New Roman"/>
          <w:b/>
          <w:sz w:val="24"/>
        </w:rPr>
        <w:t>Videos</w:t>
      </w:r>
      <w:r w:rsidR="00686B4B">
        <w:rPr>
          <w:rFonts w:ascii="Times New Roman" w:hAnsi="Times New Roman"/>
          <w:sz w:val="24"/>
        </w:rPr>
        <w:t>: John Williams “The Imperial March Live 2014” (</w:t>
      </w:r>
      <w:hyperlink r:id="rId7" w:history="1">
        <w:r w:rsidR="00686B4B" w:rsidRPr="00DA580C">
          <w:rPr>
            <w:rStyle w:val="Hyperlink"/>
            <w:rFonts w:ascii="Times New Roman" w:hAnsi="Times New Roman"/>
            <w:sz w:val="24"/>
          </w:rPr>
          <w:t>https://www.youtube.com/watch?v=OvsJk6Dve3A</w:t>
        </w:r>
      </w:hyperlink>
      <w:r w:rsidR="00686B4B">
        <w:rPr>
          <w:rFonts w:ascii="Times New Roman" w:hAnsi="Times New Roman"/>
          <w:sz w:val="24"/>
        </w:rPr>
        <w:t xml:space="preserve"> ) The Piano Guys “Cello Wars”: (</w:t>
      </w:r>
      <w:hyperlink r:id="rId8" w:history="1">
        <w:r w:rsidR="00686B4B" w:rsidRPr="00DA580C">
          <w:rPr>
            <w:rStyle w:val="Hyperlink"/>
            <w:rFonts w:ascii="Times New Roman" w:hAnsi="Times New Roman"/>
            <w:sz w:val="24"/>
          </w:rPr>
          <w:t>https://www.youtube.com/watch?v=BgAlQuqzl8o</w:t>
        </w:r>
      </w:hyperlink>
      <w:r w:rsidR="00686B4B">
        <w:rPr>
          <w:rFonts w:ascii="Times New Roman" w:hAnsi="Times New Roman"/>
          <w:sz w:val="24"/>
        </w:rPr>
        <w:t xml:space="preserve"> ) (Both Videos are also downloaded in the John Williams Folder on the desktop.)</w:t>
      </w:r>
      <w:r w:rsidR="005C35D5">
        <w:rPr>
          <w:rFonts w:ascii="Times New Roman" w:hAnsi="Times New Roman"/>
          <w:sz w:val="24"/>
        </w:rPr>
        <w:t xml:space="preserve">  Copies of the Foldable (Also included below), </w:t>
      </w:r>
      <w:r w:rsidR="005835F9">
        <w:rPr>
          <w:rFonts w:ascii="Times New Roman" w:hAnsi="Times New Roman"/>
          <w:sz w:val="24"/>
        </w:rPr>
        <w:t xml:space="preserve">Pencils, </w:t>
      </w:r>
      <w:r w:rsidR="005C35D5">
        <w:rPr>
          <w:rFonts w:ascii="Times New Roman" w:hAnsi="Times New Roman"/>
          <w:sz w:val="24"/>
        </w:rPr>
        <w:t>Glue sticks, scissors, map pencils</w:t>
      </w:r>
      <w:r w:rsidR="00301C0B">
        <w:rPr>
          <w:rFonts w:ascii="Times New Roman" w:hAnsi="Times New Roman"/>
          <w:sz w:val="24"/>
        </w:rPr>
        <w:t xml:space="preserve">, </w:t>
      </w:r>
      <w:r w:rsidR="00301C0B" w:rsidRPr="00301C0B">
        <w:rPr>
          <w:rFonts w:ascii="Times New Roman" w:hAnsi="Times New Roman"/>
          <w:i/>
          <w:sz w:val="24"/>
        </w:rPr>
        <w:t>Classflow Connect</w:t>
      </w:r>
      <w:r w:rsidR="00301C0B">
        <w:rPr>
          <w:rFonts w:ascii="Times New Roman" w:hAnsi="Times New Roman"/>
          <w:i/>
          <w:sz w:val="24"/>
        </w:rPr>
        <w:t xml:space="preserve"> </w:t>
      </w:r>
      <w:r w:rsidR="00301C0B">
        <w:rPr>
          <w:rFonts w:ascii="Times New Roman" w:hAnsi="Times New Roman"/>
          <w:sz w:val="24"/>
        </w:rPr>
        <w:t>(</w:t>
      </w:r>
      <w:hyperlink r:id="rId9" w:history="1">
        <w:r w:rsidR="00301C0B" w:rsidRPr="00A64D6B">
          <w:rPr>
            <w:rStyle w:val="Hyperlink"/>
            <w:rFonts w:ascii="Times New Roman" w:hAnsi="Times New Roman"/>
            <w:sz w:val="24"/>
          </w:rPr>
          <w:t>https://classflow.com</w:t>
        </w:r>
      </w:hyperlink>
      <w:r w:rsidR="00301C0B">
        <w:rPr>
          <w:rStyle w:val="Hyperlink"/>
          <w:rFonts w:ascii="Times New Roman" w:hAnsi="Times New Roman"/>
          <w:sz w:val="24"/>
        </w:rPr>
        <w:t xml:space="preserve"> </w:t>
      </w:r>
      <w:r w:rsidR="00301C0B" w:rsidRPr="009A34D9">
        <w:rPr>
          <w:rStyle w:val="Hyperlink"/>
          <w:rFonts w:ascii="Times New Roman" w:hAnsi="Times New Roman"/>
          <w:color w:val="auto"/>
          <w:sz w:val="24"/>
          <w:u w:val="none"/>
        </w:rPr>
        <w:t>)</w:t>
      </w:r>
    </w:p>
    <w:p w14:paraId="438ABFD9" w14:textId="77777777" w:rsidR="00301C0B" w:rsidRDefault="00686B4B" w:rsidP="00301C0B">
      <w:pPr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5C35D5">
        <w:rPr>
          <w:rFonts w:ascii="Times New Roman" w:hAnsi="Times New Roman"/>
          <w:sz w:val="24"/>
        </w:rPr>
        <w:tab/>
      </w:r>
      <w:r w:rsidR="00C40D75" w:rsidRPr="00C40D75">
        <w:rPr>
          <w:rFonts w:ascii="Times New Roman" w:hAnsi="Times New Roman"/>
          <w:sz w:val="24"/>
        </w:rPr>
        <w:t>(</w:t>
      </w:r>
      <w:r w:rsidR="00B14D97">
        <w:rPr>
          <w:rFonts w:ascii="Times New Roman" w:hAnsi="Times New Roman"/>
          <w:sz w:val="24"/>
        </w:rPr>
        <w:t>The</w:t>
      </w:r>
      <w:r w:rsidR="00C40D75">
        <w:rPr>
          <w:rFonts w:ascii="Times New Roman" w:hAnsi="Times New Roman"/>
          <w:sz w:val="24"/>
        </w:rPr>
        <w:t xml:space="preserve"> directions and picture to make sure that the box on the back of the Promethean Board is located on the docking station at the front of the classroom.) </w:t>
      </w:r>
      <w:r w:rsidR="00301C0B" w:rsidRPr="00A001FA">
        <w:rPr>
          <w:rFonts w:ascii="Times New Roman" w:hAnsi="Times New Roman"/>
          <w:i/>
          <w:sz w:val="24"/>
        </w:rPr>
        <w:t>Classflow</w:t>
      </w:r>
      <w:r w:rsidR="00301C0B">
        <w:rPr>
          <w:rFonts w:ascii="Times New Roman" w:hAnsi="Times New Roman"/>
          <w:sz w:val="24"/>
        </w:rPr>
        <w:t xml:space="preserve"> </w:t>
      </w:r>
      <w:r w:rsidR="00301C0B" w:rsidRPr="00A001FA">
        <w:rPr>
          <w:rFonts w:ascii="Times New Roman" w:hAnsi="Times New Roman"/>
          <w:i/>
          <w:sz w:val="24"/>
        </w:rPr>
        <w:t>Connect</w:t>
      </w:r>
      <w:r w:rsidR="00301C0B">
        <w:rPr>
          <w:rFonts w:ascii="Times New Roman" w:hAnsi="Times New Roman"/>
          <w:sz w:val="24"/>
        </w:rPr>
        <w:t xml:space="preserve"> uses HDMI 4 and USB touch switcher 1 (on the back of the panel)</w:t>
      </w:r>
    </w:p>
    <w:p w14:paraId="3CEEC7BE" w14:textId="77777777" w:rsidR="001F368B" w:rsidRDefault="009308B5" w:rsidP="009308B5">
      <w:pPr>
        <w:ind w:left="720" w:hanging="720"/>
        <w:rPr>
          <w:rFonts w:ascii="Times New Roman" w:hAnsi="Times New Roman"/>
          <w:sz w:val="24"/>
        </w:rPr>
      </w:pPr>
      <w:r w:rsidRPr="004C5311">
        <w:rPr>
          <w:rFonts w:ascii="Times New Roman" w:hAnsi="Times New Roman"/>
          <w:b/>
          <w:sz w:val="24"/>
        </w:rPr>
        <w:t>Learning Activities</w:t>
      </w:r>
      <w:r w:rsidR="004C5311" w:rsidRPr="004C5311">
        <w:rPr>
          <w:rFonts w:ascii="Times New Roman" w:hAnsi="Times New Roman"/>
          <w:b/>
          <w:sz w:val="24"/>
        </w:rPr>
        <w:t>:</w:t>
      </w:r>
      <w:r w:rsidR="004C5311">
        <w:rPr>
          <w:rFonts w:ascii="Times New Roman" w:hAnsi="Times New Roman"/>
          <w:sz w:val="24"/>
        </w:rPr>
        <w:t xml:space="preserve"> </w:t>
      </w:r>
    </w:p>
    <w:p w14:paraId="2F718AAF" w14:textId="77777777" w:rsidR="00301C0B" w:rsidRPr="005835F9" w:rsidRDefault="001F368B" w:rsidP="00E408A8">
      <w:pPr>
        <w:pStyle w:val="ListParagraph"/>
        <w:numPr>
          <w:ilvl w:val="0"/>
          <w:numId w:val="4"/>
        </w:numPr>
        <w:ind w:left="1890" w:hanging="90"/>
        <w:jc w:val="both"/>
        <w:rPr>
          <w:rFonts w:ascii="Times New Roman" w:hAnsi="Times New Roman"/>
          <w:sz w:val="24"/>
        </w:rPr>
      </w:pPr>
      <w:r w:rsidRPr="00EA24B9">
        <w:rPr>
          <w:rFonts w:ascii="Times New Roman" w:hAnsi="Times New Roman"/>
          <w:sz w:val="24"/>
        </w:rPr>
        <w:t xml:space="preserve">As students enter the music room, the student helper will pass out student </w:t>
      </w:r>
      <w:r w:rsidR="009A34D9">
        <w:rPr>
          <w:rFonts w:ascii="Times New Roman" w:hAnsi="Times New Roman"/>
          <w:sz w:val="24"/>
        </w:rPr>
        <w:t>iPads.</w:t>
      </w:r>
    </w:p>
    <w:p w14:paraId="31E21A11" w14:textId="77777777" w:rsidR="005835F9" w:rsidRPr="005835F9" w:rsidRDefault="005835F9" w:rsidP="005835F9">
      <w:pPr>
        <w:pStyle w:val="ListParagraph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301C0B">
        <w:rPr>
          <w:rFonts w:ascii="Times New Roman" w:hAnsi="Times New Roman"/>
          <w:sz w:val="24"/>
        </w:rPr>
        <w:t>Students will use the iPads later in the class period so the</w:t>
      </w:r>
      <w:r w:rsidR="000B7C1A">
        <w:rPr>
          <w:rFonts w:ascii="Times New Roman" w:hAnsi="Times New Roman"/>
          <w:sz w:val="24"/>
        </w:rPr>
        <w:t>y need to se</w:t>
      </w:r>
      <w:r w:rsidR="00301C0B">
        <w:rPr>
          <w:rFonts w:ascii="Times New Roman" w:hAnsi="Times New Roman"/>
          <w:sz w:val="24"/>
        </w:rPr>
        <w:t>t the iPads on the table in front of them</w:t>
      </w:r>
      <w:r>
        <w:rPr>
          <w:rFonts w:ascii="Times New Roman" w:hAnsi="Times New Roman"/>
          <w:sz w:val="24"/>
        </w:rPr>
        <w:t xml:space="preserve">. </w:t>
      </w:r>
      <w:r w:rsidR="00301C0B">
        <w:rPr>
          <w:rFonts w:ascii="Times New Roman" w:hAnsi="Times New Roman"/>
          <w:sz w:val="24"/>
        </w:rPr>
        <w:t>They are not allowed to play with the iPads during the lecture.)</w:t>
      </w:r>
    </w:p>
    <w:p w14:paraId="4A0EC462" w14:textId="77777777" w:rsidR="005835F9" w:rsidRDefault="005835F9" w:rsidP="00883E27">
      <w:pPr>
        <w:pStyle w:val="ListParagraph"/>
        <w:numPr>
          <w:ilvl w:val="0"/>
          <w:numId w:val="4"/>
        </w:numPr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students will have a seat at the tables facing the Promethean Board. There should be a set of pencils, scissors, glue sticks, and map pencils at each table. </w:t>
      </w:r>
    </w:p>
    <w:p w14:paraId="3390C502" w14:textId="77777777" w:rsidR="00301C0B" w:rsidRDefault="00301C0B" w:rsidP="00883E27">
      <w:pPr>
        <w:pStyle w:val="ListParagraph"/>
        <w:numPr>
          <w:ilvl w:val="0"/>
          <w:numId w:val="4"/>
        </w:numPr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Have the student helper pass out both parts of the John Williams Music Foldable. </w:t>
      </w:r>
    </w:p>
    <w:p w14:paraId="53E2BCA9" w14:textId="77777777" w:rsidR="005835F9" w:rsidRPr="005835F9" w:rsidRDefault="005835F9" w:rsidP="005835F9">
      <w:pPr>
        <w:pStyle w:val="ListParagraph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students will </w:t>
      </w:r>
      <w:r w:rsidRPr="005835F9">
        <w:rPr>
          <w:rFonts w:ascii="Times New Roman" w:hAnsi="Times New Roman"/>
          <w:b/>
          <w:sz w:val="24"/>
        </w:rPr>
        <w:t>FIRST put their name on the Foldable</w:t>
      </w:r>
      <w:r>
        <w:rPr>
          <w:rFonts w:ascii="Times New Roman" w:hAnsi="Times New Roman"/>
          <w:sz w:val="24"/>
        </w:rPr>
        <w:t xml:space="preserve"> and then glue the two pieces of the foldable together (where it says “Glue Here”) and cut the flaps to create the tabs.</w:t>
      </w:r>
      <w:r>
        <w:rPr>
          <w:rFonts w:ascii="Times New Roman" w:hAnsi="Times New Roman"/>
          <w:sz w:val="24"/>
        </w:rPr>
        <w:tab/>
      </w:r>
      <w:r w:rsidRPr="005835F9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(</w:t>
      </w:r>
      <w:r w:rsidRPr="005835F9">
        <w:rPr>
          <w:rFonts w:ascii="Times New Roman" w:hAnsi="Times New Roman"/>
          <w:i/>
          <w:sz w:val="24"/>
        </w:rPr>
        <w:t xml:space="preserve">The students made this same type of foldable last week and should be able to perform </w:t>
      </w:r>
      <w:r w:rsidRPr="005835F9">
        <w:rPr>
          <w:rFonts w:ascii="Times New Roman" w:hAnsi="Times New Roman"/>
          <w:i/>
          <w:sz w:val="24"/>
        </w:rPr>
        <w:lastRenderedPageBreak/>
        <w:t>this task with minimal intervention. If a student was absent or needs help, pai</w:t>
      </w:r>
      <w:r>
        <w:rPr>
          <w:rFonts w:ascii="Times New Roman" w:hAnsi="Times New Roman"/>
          <w:i/>
          <w:sz w:val="24"/>
        </w:rPr>
        <w:t>r them with the student helper.)</w:t>
      </w:r>
    </w:p>
    <w:p w14:paraId="3C6C7E8E" w14:textId="77777777" w:rsidR="005835F9" w:rsidRDefault="005835F9" w:rsidP="00883E27">
      <w:pPr>
        <w:pStyle w:val="ListParagraph"/>
        <w:numPr>
          <w:ilvl w:val="0"/>
          <w:numId w:val="4"/>
        </w:numPr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Teacher is to w</w:t>
      </w:r>
      <w:r w:rsidR="00554A63">
        <w:rPr>
          <w:rFonts w:ascii="Times New Roman" w:hAnsi="Times New Roman"/>
          <w:sz w:val="24"/>
        </w:rPr>
        <w:t>alk around the room to ens</w:t>
      </w:r>
      <w:r>
        <w:rPr>
          <w:rFonts w:ascii="Times New Roman" w:hAnsi="Times New Roman"/>
          <w:sz w:val="24"/>
        </w:rPr>
        <w:t>ure that students remain on task.</w:t>
      </w:r>
      <w:r w:rsidR="00454AD7">
        <w:rPr>
          <w:rFonts w:ascii="Times New Roman" w:hAnsi="Times New Roman"/>
          <w:sz w:val="24"/>
        </w:rPr>
        <w:t xml:space="preserve"> (</w:t>
      </w:r>
      <w:r w:rsidR="00554A63" w:rsidRPr="00554A63">
        <w:rPr>
          <w:rFonts w:ascii="Times New Roman" w:hAnsi="Times New Roman"/>
          <w:b/>
          <w:color w:val="FF0000"/>
          <w:sz w:val="24"/>
        </w:rPr>
        <w:t>Actively monitor</w:t>
      </w:r>
      <w:r w:rsidR="00554A63">
        <w:rPr>
          <w:rFonts w:ascii="Times New Roman" w:hAnsi="Times New Roman"/>
          <w:sz w:val="24"/>
        </w:rPr>
        <w:t>)</w:t>
      </w:r>
    </w:p>
    <w:p w14:paraId="293FDB4A" w14:textId="77777777" w:rsidR="005835F9" w:rsidRDefault="005835F9" w:rsidP="00883E27">
      <w:pPr>
        <w:pStyle w:val="ListParagraph"/>
        <w:numPr>
          <w:ilvl w:val="0"/>
          <w:numId w:val="4"/>
        </w:numPr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Once the students have assembled the foldable, </w:t>
      </w:r>
      <w:r w:rsidR="00554A63">
        <w:rPr>
          <w:rFonts w:ascii="Times New Roman" w:hAnsi="Times New Roman"/>
          <w:sz w:val="24"/>
        </w:rPr>
        <w:t>have them clean up glue and scissors and return the items to the container on each table. The students will need to have a pencil and be prepared to listen.</w:t>
      </w:r>
    </w:p>
    <w:p w14:paraId="11CC6739" w14:textId="77777777" w:rsidR="00554A63" w:rsidRDefault="00554A63" w:rsidP="00883E27">
      <w:pPr>
        <w:pStyle w:val="ListParagraph"/>
        <w:numPr>
          <w:ilvl w:val="0"/>
          <w:numId w:val="4"/>
        </w:numPr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Launch the Vocabulary Review via Quizlet </w:t>
      </w:r>
      <w:r w:rsidR="000B7C1A">
        <w:rPr>
          <w:rFonts w:ascii="Times New Roman" w:hAnsi="Times New Roman"/>
          <w:sz w:val="24"/>
        </w:rPr>
        <w:t xml:space="preserve">(The technology helper can perform this task.) </w:t>
      </w:r>
      <w:r>
        <w:rPr>
          <w:rFonts w:ascii="Times New Roman" w:hAnsi="Times New Roman"/>
          <w:sz w:val="24"/>
        </w:rPr>
        <w:t>(</w:t>
      </w:r>
      <w:hyperlink r:id="rId10" w:history="1">
        <w:r w:rsidRPr="00DA580C">
          <w:rPr>
            <w:rStyle w:val="Hyperlink"/>
            <w:rFonts w:ascii="Times New Roman" w:hAnsi="Times New Roman"/>
            <w:sz w:val="24"/>
          </w:rPr>
          <w:t>https://quizlet.com/phillismarie/folders/response-to-music-vocabulary</w:t>
        </w:r>
      </w:hyperlink>
      <w:r>
        <w:rPr>
          <w:rFonts w:ascii="Times New Roman" w:hAnsi="Times New Roman"/>
          <w:sz w:val="24"/>
        </w:rPr>
        <w:t xml:space="preserve">) </w:t>
      </w:r>
    </w:p>
    <w:p w14:paraId="69A0B82B" w14:textId="77777777" w:rsidR="00554A63" w:rsidRDefault="00554A63" w:rsidP="00883E27">
      <w:pPr>
        <w:pStyle w:val="ListParagraph"/>
        <w:numPr>
          <w:ilvl w:val="0"/>
          <w:numId w:val="4"/>
        </w:numPr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 a class go</w:t>
      </w:r>
      <w:r w:rsidR="00454AD7">
        <w:rPr>
          <w:rFonts w:ascii="Times New Roman" w:hAnsi="Times New Roman"/>
          <w:sz w:val="24"/>
        </w:rPr>
        <w:t>es</w:t>
      </w:r>
      <w:r>
        <w:rPr>
          <w:rFonts w:ascii="Times New Roman" w:hAnsi="Times New Roman"/>
          <w:sz w:val="24"/>
        </w:rPr>
        <w:t xml:space="preserve"> through each flashcard to review possible terms to be used while fi</w:t>
      </w:r>
      <w:r w:rsidR="00454AD7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 xml:space="preserve">ling out the foldable. </w:t>
      </w:r>
    </w:p>
    <w:p w14:paraId="55C627E1" w14:textId="77777777" w:rsidR="00554A63" w:rsidRDefault="00554A63" w:rsidP="00883E27">
      <w:pPr>
        <w:pStyle w:val="ListParagraph"/>
        <w:numPr>
          <w:ilvl w:val="0"/>
          <w:numId w:val="4"/>
        </w:numPr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Remind the students that they will be listening for specific things such as tempo and dynamics. Direct the students</w:t>
      </w:r>
      <w:r w:rsidR="00454AD7">
        <w:rPr>
          <w:rFonts w:ascii="Times New Roman" w:hAnsi="Times New Roman"/>
          <w:sz w:val="24"/>
        </w:rPr>
        <w:t xml:space="preserve"> to</w:t>
      </w:r>
      <w:r>
        <w:rPr>
          <w:rFonts w:ascii="Times New Roman" w:hAnsi="Times New Roman"/>
          <w:sz w:val="24"/>
        </w:rPr>
        <w:t xml:space="preserve"> the vocabulary Word Wall to their right in the classroom. (West wall)</w:t>
      </w:r>
    </w:p>
    <w:p w14:paraId="2DF4CFE9" w14:textId="77777777" w:rsidR="003622D3" w:rsidRDefault="003622D3" w:rsidP="00E408A8">
      <w:pPr>
        <w:pStyle w:val="ListParagraph"/>
        <w:numPr>
          <w:ilvl w:val="0"/>
          <w:numId w:val="4"/>
        </w:numPr>
        <w:ind w:left="21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Instruct the students to fill out the </w:t>
      </w:r>
      <w:r w:rsidRPr="003622D3">
        <w:rPr>
          <w:rFonts w:ascii="Times New Roman" w:hAnsi="Times New Roman"/>
          <w:i/>
          <w:sz w:val="24"/>
        </w:rPr>
        <w:t>Title</w:t>
      </w:r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as “The Imperial March”</w:t>
      </w:r>
    </w:p>
    <w:p w14:paraId="23D8EA13" w14:textId="77777777" w:rsidR="00554A63" w:rsidRDefault="00554A63" w:rsidP="00883E27">
      <w:pPr>
        <w:pStyle w:val="ListParagraph"/>
        <w:numPr>
          <w:ilvl w:val="0"/>
          <w:numId w:val="4"/>
        </w:numPr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Play the MP3 of </w:t>
      </w:r>
      <w:r w:rsidR="003622D3">
        <w:rPr>
          <w:rFonts w:ascii="Times New Roman" w:hAnsi="Times New Roman"/>
          <w:sz w:val="24"/>
        </w:rPr>
        <w:t xml:space="preserve"> John Williams</w:t>
      </w:r>
      <w:r w:rsidR="00454AD7">
        <w:rPr>
          <w:rFonts w:ascii="Times New Roman" w:hAnsi="Times New Roman"/>
          <w:sz w:val="24"/>
        </w:rPr>
        <w:t>’</w:t>
      </w:r>
      <w:r w:rsidR="003622D3">
        <w:rPr>
          <w:rFonts w:ascii="Times New Roman" w:hAnsi="Times New Roman"/>
          <w:sz w:val="24"/>
        </w:rPr>
        <w:t xml:space="preserve"> “The Imperial March Live 2014” ( located in the John Williams folder on the desktop or on the classroom iPod for emergencies) </w:t>
      </w:r>
    </w:p>
    <w:p w14:paraId="539898DE" w14:textId="77777777" w:rsidR="003622D3" w:rsidRDefault="003622D3" w:rsidP="00883E27">
      <w:pPr>
        <w:pStyle w:val="ListParagraph"/>
        <w:numPr>
          <w:ilvl w:val="0"/>
          <w:numId w:val="4"/>
        </w:numPr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Have the students LISTEN to the recording and fill out the Foldable using a pencil. (The “Notes” section is on the front of the foldable </w:t>
      </w:r>
      <w:r w:rsidR="000B7C1A">
        <w:rPr>
          <w:rFonts w:ascii="Times New Roman" w:hAnsi="Times New Roman"/>
          <w:sz w:val="24"/>
        </w:rPr>
        <w:t xml:space="preserve">will be used </w:t>
      </w:r>
      <w:r>
        <w:rPr>
          <w:rFonts w:ascii="Times New Roman" w:hAnsi="Times New Roman"/>
          <w:sz w:val="24"/>
        </w:rPr>
        <w:t>if they need to remember something for the discussion.)</w:t>
      </w:r>
    </w:p>
    <w:p w14:paraId="202D5ECF" w14:textId="77777777" w:rsidR="003622D3" w:rsidRDefault="003622D3" w:rsidP="00883E27">
      <w:pPr>
        <w:pStyle w:val="ListParagraph"/>
        <w:numPr>
          <w:ilvl w:val="0"/>
          <w:numId w:val="4"/>
        </w:numPr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After the students have listened to the MP3 and filled out the foldable, instruct them to put the pencils in the containers on the table and select a map pencil for the next part of the activity. </w:t>
      </w:r>
    </w:p>
    <w:p w14:paraId="079ADCBB" w14:textId="77777777" w:rsidR="003622D3" w:rsidRDefault="003622D3" w:rsidP="00883E27">
      <w:pPr>
        <w:pStyle w:val="ListParagraph"/>
        <w:numPr>
          <w:ilvl w:val="0"/>
          <w:numId w:val="4"/>
        </w:numPr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Now launch the video of John Williams</w:t>
      </w:r>
      <w:r w:rsidR="00454AD7">
        <w:rPr>
          <w:rFonts w:ascii="Times New Roman" w:hAnsi="Times New Roman"/>
          <w:sz w:val="24"/>
        </w:rPr>
        <w:t>’</w:t>
      </w:r>
      <w:r>
        <w:rPr>
          <w:rFonts w:ascii="Times New Roman" w:hAnsi="Times New Roman"/>
          <w:sz w:val="24"/>
        </w:rPr>
        <w:t xml:space="preserve"> “The Imperial March Live 2014” (</w:t>
      </w:r>
      <w:hyperlink r:id="rId11" w:history="1">
        <w:r w:rsidRPr="00DA580C">
          <w:rPr>
            <w:rStyle w:val="Hyperlink"/>
            <w:rFonts w:ascii="Times New Roman" w:hAnsi="Times New Roman"/>
            <w:sz w:val="24"/>
          </w:rPr>
          <w:t>https://www.youtube.com/watch?v=OvsJk6Dve3A</w:t>
        </w:r>
      </w:hyperlink>
      <w:r>
        <w:rPr>
          <w:rFonts w:ascii="Times New Roman" w:hAnsi="Times New Roman"/>
          <w:sz w:val="24"/>
        </w:rPr>
        <w:t>)</w:t>
      </w:r>
    </w:p>
    <w:p w14:paraId="5B12A7E1" w14:textId="77777777" w:rsidR="003622D3" w:rsidRDefault="003622D3" w:rsidP="00883E27">
      <w:pPr>
        <w:pStyle w:val="ListParagraph"/>
        <w:numPr>
          <w:ilvl w:val="0"/>
          <w:numId w:val="4"/>
        </w:numPr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Have the students watch the video and add </w:t>
      </w:r>
      <w:r w:rsidR="00E408A8">
        <w:rPr>
          <w:rFonts w:ascii="Times New Roman" w:hAnsi="Times New Roman"/>
          <w:sz w:val="24"/>
        </w:rPr>
        <w:t>(</w:t>
      </w:r>
      <w:r w:rsidRPr="00E408A8">
        <w:rPr>
          <w:rFonts w:ascii="Times New Roman" w:hAnsi="Times New Roman"/>
          <w:color w:val="FF0000"/>
          <w:sz w:val="24"/>
        </w:rPr>
        <w:t>in map pencil</w:t>
      </w:r>
      <w:r w:rsidR="00E408A8">
        <w:rPr>
          <w:rFonts w:ascii="Times New Roman" w:hAnsi="Times New Roman"/>
          <w:sz w:val="24"/>
        </w:rPr>
        <w:t>)</w:t>
      </w:r>
      <w:r w:rsidRPr="00E408A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details that they may have overlooked.</w:t>
      </w:r>
    </w:p>
    <w:p w14:paraId="75BF5A8C" w14:textId="77777777" w:rsidR="00E408A8" w:rsidRDefault="00E408A8" w:rsidP="00883E27">
      <w:pPr>
        <w:pStyle w:val="ListParagraph"/>
        <w:numPr>
          <w:ilvl w:val="0"/>
          <w:numId w:val="4"/>
        </w:numPr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Have the students turn on the student iPads and go to </w:t>
      </w:r>
      <w:r w:rsidRPr="00E408A8">
        <w:rPr>
          <w:rFonts w:ascii="Times New Roman" w:hAnsi="Times New Roman"/>
          <w:i/>
          <w:sz w:val="24"/>
        </w:rPr>
        <w:t>Classflow Connect</w:t>
      </w:r>
      <w:r>
        <w:rPr>
          <w:rFonts w:ascii="Times New Roman" w:hAnsi="Times New Roman"/>
          <w:sz w:val="24"/>
        </w:rPr>
        <w:t xml:space="preserve">. </w:t>
      </w:r>
    </w:p>
    <w:p w14:paraId="490197B5" w14:textId="77777777" w:rsidR="00985512" w:rsidRPr="00EA24B9" w:rsidRDefault="001F368B" w:rsidP="00883E27">
      <w:pPr>
        <w:pStyle w:val="ListParagraph"/>
        <w:numPr>
          <w:ilvl w:val="0"/>
          <w:numId w:val="4"/>
        </w:numPr>
        <w:ind w:left="2160"/>
        <w:rPr>
          <w:rFonts w:ascii="Times New Roman" w:hAnsi="Times New Roman"/>
          <w:sz w:val="24"/>
        </w:rPr>
      </w:pPr>
      <w:r w:rsidRPr="00EA24B9">
        <w:rPr>
          <w:rFonts w:ascii="Times New Roman" w:hAnsi="Times New Roman"/>
          <w:sz w:val="24"/>
        </w:rPr>
        <w:t xml:space="preserve">Teacher (or student technology helper) will launch </w:t>
      </w:r>
      <w:r w:rsidRPr="00EA24B9">
        <w:rPr>
          <w:rFonts w:ascii="Times New Roman" w:hAnsi="Times New Roman"/>
          <w:i/>
          <w:sz w:val="24"/>
        </w:rPr>
        <w:t>Classflow Connect</w:t>
      </w:r>
      <w:r w:rsidR="00985512" w:rsidRPr="00EA24B9">
        <w:rPr>
          <w:rFonts w:ascii="Times New Roman" w:hAnsi="Times New Roman"/>
          <w:sz w:val="24"/>
        </w:rPr>
        <w:t xml:space="preserve"> </w:t>
      </w:r>
      <w:r w:rsidR="00417E30" w:rsidRPr="00EA24B9">
        <w:rPr>
          <w:rFonts w:ascii="Times New Roman" w:hAnsi="Times New Roman"/>
          <w:sz w:val="24"/>
        </w:rPr>
        <w:t>(</w:t>
      </w:r>
      <w:hyperlink r:id="rId12" w:history="1">
        <w:r w:rsidR="00417E30" w:rsidRPr="00EA24B9">
          <w:rPr>
            <w:rStyle w:val="Hyperlink"/>
            <w:rFonts w:ascii="Times New Roman" w:hAnsi="Times New Roman"/>
            <w:sz w:val="24"/>
          </w:rPr>
          <w:t>https://classflow.com/classflow/</w:t>
        </w:r>
      </w:hyperlink>
      <w:r w:rsidR="00417E30" w:rsidRPr="00EA24B9">
        <w:rPr>
          <w:rFonts w:ascii="Times New Roman" w:hAnsi="Times New Roman"/>
          <w:sz w:val="24"/>
        </w:rPr>
        <w:t xml:space="preserve">) </w:t>
      </w:r>
      <w:r w:rsidR="00985512" w:rsidRPr="00EA24B9">
        <w:rPr>
          <w:rFonts w:ascii="Times New Roman" w:hAnsi="Times New Roman"/>
          <w:sz w:val="24"/>
        </w:rPr>
        <w:t xml:space="preserve">and mirror the teacher iPad to the Promethean Board. In the </w:t>
      </w:r>
      <w:r w:rsidR="00E408A8">
        <w:rPr>
          <w:rFonts w:ascii="Times New Roman" w:hAnsi="Times New Roman"/>
          <w:b/>
          <w:sz w:val="24"/>
        </w:rPr>
        <w:t>Class</w:t>
      </w:r>
      <w:r w:rsidR="00301C0B">
        <w:rPr>
          <w:rFonts w:ascii="Times New Roman" w:hAnsi="Times New Roman"/>
          <w:b/>
          <w:sz w:val="24"/>
        </w:rPr>
        <w:t xml:space="preserve"> tab</w:t>
      </w:r>
      <w:r w:rsidR="00985512" w:rsidRPr="00EA24B9">
        <w:rPr>
          <w:rFonts w:ascii="Times New Roman" w:hAnsi="Times New Roman"/>
          <w:b/>
          <w:sz w:val="24"/>
        </w:rPr>
        <w:t xml:space="preserve">, </w:t>
      </w:r>
      <w:r w:rsidR="00985512" w:rsidRPr="00EA24B9">
        <w:rPr>
          <w:rFonts w:ascii="Times New Roman" w:hAnsi="Times New Roman"/>
          <w:sz w:val="24"/>
        </w:rPr>
        <w:t xml:space="preserve">launch </w:t>
      </w:r>
      <w:r w:rsidR="00892C37" w:rsidRPr="00EA24B9">
        <w:rPr>
          <w:rFonts w:ascii="Times New Roman" w:hAnsi="Times New Roman"/>
          <w:b/>
          <w:sz w:val="24"/>
        </w:rPr>
        <w:t>(DELIVER</w:t>
      </w:r>
      <w:r w:rsidR="00892C37" w:rsidRPr="00EA24B9">
        <w:rPr>
          <w:rFonts w:ascii="Times New Roman" w:hAnsi="Times New Roman"/>
          <w:sz w:val="24"/>
        </w:rPr>
        <w:t xml:space="preserve">) </w:t>
      </w:r>
      <w:r w:rsidR="00985512" w:rsidRPr="00EA24B9">
        <w:rPr>
          <w:rFonts w:ascii="Times New Roman" w:hAnsi="Times New Roman"/>
          <w:sz w:val="24"/>
        </w:rPr>
        <w:t xml:space="preserve">the </w:t>
      </w:r>
      <w:r w:rsidR="00301C0B">
        <w:rPr>
          <w:rFonts w:ascii="Times New Roman" w:hAnsi="Times New Roman"/>
          <w:sz w:val="24"/>
        </w:rPr>
        <w:t>Assessment/Response John Williams class</w:t>
      </w:r>
      <w:r w:rsidR="00985512" w:rsidRPr="00EA24B9">
        <w:rPr>
          <w:rFonts w:ascii="Times New Roman" w:hAnsi="Times New Roman"/>
          <w:sz w:val="24"/>
        </w:rPr>
        <w:t>.</w:t>
      </w:r>
    </w:p>
    <w:p w14:paraId="5D25D57E" w14:textId="77777777" w:rsidR="003622D3" w:rsidRDefault="00892C37" w:rsidP="00985512">
      <w:pPr>
        <w:pStyle w:val="ListParagraph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Have students enter the 5 letter code to connect to the appropriate class (Example: QWXRL) found in the top right side of the Promethean Board.</w:t>
      </w:r>
      <w:r w:rsidR="003622D3">
        <w:rPr>
          <w:rFonts w:ascii="Times New Roman" w:hAnsi="Times New Roman"/>
          <w:sz w:val="24"/>
        </w:rPr>
        <w:t xml:space="preserve"> </w:t>
      </w:r>
    </w:p>
    <w:p w14:paraId="0F7C1B58" w14:textId="77777777" w:rsidR="006A588F" w:rsidRDefault="00E408A8" w:rsidP="006A588F">
      <w:pPr>
        <w:pStyle w:val="ListParagraph"/>
        <w:numPr>
          <w:ilvl w:val="0"/>
          <w:numId w:val="4"/>
        </w:numPr>
        <w:ind w:left="180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Have the students “Rate” the piece 1-5 stars on their Foldable and on the iPads. The </w:t>
      </w:r>
      <w:r w:rsidR="006A588F">
        <w:rPr>
          <w:rFonts w:ascii="Times New Roman" w:hAnsi="Times New Roman"/>
          <w:sz w:val="24"/>
        </w:rPr>
        <w:t xml:space="preserve">          </w:t>
      </w:r>
    </w:p>
    <w:p w14:paraId="2731A6E8" w14:textId="77777777" w:rsidR="006A588F" w:rsidRDefault="006A588F" w:rsidP="006A588F">
      <w:pPr>
        <w:pStyle w:val="ListParagraph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 w:rsidR="00E408A8">
        <w:rPr>
          <w:rFonts w:ascii="Times New Roman" w:hAnsi="Times New Roman"/>
          <w:sz w:val="24"/>
        </w:rPr>
        <w:t xml:space="preserve">student rating will be sent to </w:t>
      </w:r>
      <w:r w:rsidR="00E408A8" w:rsidRPr="006A588F">
        <w:rPr>
          <w:rFonts w:ascii="Times New Roman" w:hAnsi="Times New Roman"/>
          <w:i/>
          <w:sz w:val="24"/>
        </w:rPr>
        <w:t>Classflow Connect</w:t>
      </w:r>
      <w:r w:rsidR="00E408A8">
        <w:rPr>
          <w:rFonts w:ascii="Times New Roman" w:hAnsi="Times New Roman"/>
          <w:sz w:val="24"/>
        </w:rPr>
        <w:t xml:space="preserve"> and they</w:t>
      </w:r>
      <w:r>
        <w:rPr>
          <w:rFonts w:ascii="Times New Roman" w:hAnsi="Times New Roman"/>
          <w:sz w:val="24"/>
        </w:rPr>
        <w:t xml:space="preserve"> should </w:t>
      </w:r>
      <w:r w:rsidR="00E408A8">
        <w:rPr>
          <w:rFonts w:ascii="Times New Roman" w:hAnsi="Times New Roman"/>
          <w:sz w:val="24"/>
        </w:rPr>
        <w:t xml:space="preserve">also </w:t>
      </w:r>
      <w:r>
        <w:rPr>
          <w:rFonts w:ascii="Times New Roman" w:hAnsi="Times New Roman"/>
          <w:sz w:val="24"/>
        </w:rPr>
        <w:t xml:space="preserve">discuss how the    </w:t>
      </w:r>
    </w:p>
    <w:p w14:paraId="36DCE501" w14:textId="77777777" w:rsidR="006A588F" w:rsidRDefault="006A588F" w:rsidP="006A588F">
      <w:pPr>
        <w:pStyle w:val="ListParagraph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music made them feel in the comments section of the assessment. (This information will </w:t>
      </w:r>
    </w:p>
    <w:p w14:paraId="534A1F38" w14:textId="77777777" w:rsidR="00985512" w:rsidRPr="003622D3" w:rsidRDefault="006A588F" w:rsidP="006A588F">
      <w:pPr>
        <w:pStyle w:val="ListParagraph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used in addition to the foldable for the grade on this activity.) </w:t>
      </w:r>
    </w:p>
    <w:p w14:paraId="5D9C8899" w14:textId="77777777" w:rsidR="006A588F" w:rsidRDefault="006A588F" w:rsidP="00E408A8">
      <w:pPr>
        <w:pStyle w:val="ListParagraph"/>
        <w:numPr>
          <w:ilvl w:val="0"/>
          <w:numId w:val="4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Discuss the ratings as a class. The ratings will be projected on the Promethean board and        </w:t>
      </w:r>
      <w:r>
        <w:rPr>
          <w:rFonts w:ascii="Times New Roman" w:hAnsi="Times New Roman"/>
          <w:sz w:val="24"/>
        </w:rPr>
        <w:tab/>
        <w:t xml:space="preserve">            the following questions can be used as prompts:</w:t>
      </w:r>
    </w:p>
    <w:p w14:paraId="59314CF1" w14:textId="77777777" w:rsidR="0049573A" w:rsidRDefault="000B7C1A" w:rsidP="0049573A">
      <w:pPr>
        <w:pStyle w:val="ListParagraph"/>
        <w:numPr>
          <w:ilvl w:val="4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many of you had heard</w:t>
      </w:r>
      <w:r w:rsidR="0049573A">
        <w:rPr>
          <w:rFonts w:ascii="Times New Roman" w:hAnsi="Times New Roman"/>
          <w:sz w:val="24"/>
        </w:rPr>
        <w:t xml:space="preserve"> this piece before?</w:t>
      </w:r>
    </w:p>
    <w:p w14:paraId="5361A0F3" w14:textId="77777777" w:rsidR="0049573A" w:rsidRDefault="0049573A" w:rsidP="0049573A">
      <w:pPr>
        <w:pStyle w:val="ListParagraph"/>
        <w:numPr>
          <w:ilvl w:val="4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How many of you have seen the movie? What is the name of the movie/movies? </w:t>
      </w:r>
    </w:p>
    <w:p w14:paraId="63687D97" w14:textId="77777777" w:rsidR="0049573A" w:rsidRDefault="0049573A" w:rsidP="0049573A">
      <w:pPr>
        <w:pStyle w:val="ListParagraph"/>
        <w:numPr>
          <w:ilvl w:val="4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Is this the only piece of music from the movie or are there others?</w:t>
      </w:r>
    </w:p>
    <w:p w14:paraId="3AA6F89A" w14:textId="77777777" w:rsidR="0049573A" w:rsidRDefault="0049573A" w:rsidP="0049573A">
      <w:pPr>
        <w:pStyle w:val="ListParagraph"/>
        <w:numPr>
          <w:ilvl w:val="4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Does anyone know the title of another piece of music from this movie? </w:t>
      </w:r>
    </w:p>
    <w:p w14:paraId="329BF141" w14:textId="77777777" w:rsidR="0049573A" w:rsidRDefault="0049573A" w:rsidP="0049573A">
      <w:pPr>
        <w:pStyle w:val="ListParagraph"/>
        <w:numPr>
          <w:ilvl w:val="0"/>
          <w:numId w:val="4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Now let’s watch another video to compare with “The Imperial March.</w:t>
      </w:r>
      <w:r w:rsidR="000B7C1A">
        <w:rPr>
          <w:rFonts w:ascii="Times New Roman" w:hAnsi="Times New Roman"/>
          <w:sz w:val="24"/>
        </w:rPr>
        <w:t xml:space="preserve"> 2014 Live</w:t>
      </w:r>
      <w:r>
        <w:rPr>
          <w:rFonts w:ascii="Times New Roman" w:hAnsi="Times New Roman"/>
          <w:sz w:val="24"/>
        </w:rPr>
        <w:t>”</w:t>
      </w:r>
    </w:p>
    <w:p w14:paraId="23832521" w14:textId="77777777" w:rsidR="0049573A" w:rsidRDefault="0049573A" w:rsidP="0049573A">
      <w:pPr>
        <w:pStyle w:val="ListParagraph"/>
        <w:numPr>
          <w:ilvl w:val="0"/>
          <w:numId w:val="4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Play the Piano Guys “Cello Wars” (</w:t>
      </w:r>
      <w:hyperlink r:id="rId13" w:history="1">
        <w:r w:rsidRPr="00DA580C">
          <w:rPr>
            <w:rStyle w:val="Hyperlink"/>
            <w:rFonts w:ascii="Times New Roman" w:hAnsi="Times New Roman"/>
            <w:sz w:val="24"/>
          </w:rPr>
          <w:t>https://www.youtube.com/watch?v=BgAlQuqzl8o</w:t>
        </w:r>
      </w:hyperlink>
      <w:r>
        <w:rPr>
          <w:rFonts w:ascii="Times New Roman" w:hAnsi="Times New Roman"/>
          <w:sz w:val="24"/>
        </w:rPr>
        <w:t xml:space="preserve">)           </w:t>
      </w:r>
    </w:p>
    <w:p w14:paraId="793426A5" w14:textId="77777777" w:rsidR="0049573A" w:rsidRDefault="0049573A" w:rsidP="0049573A">
      <w:pPr>
        <w:pStyle w:val="ListParagraph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(Also found in the John Williams folder on the desktop.)</w:t>
      </w:r>
    </w:p>
    <w:p w14:paraId="60BB88F7" w14:textId="77777777" w:rsidR="0049573A" w:rsidRDefault="0049573A" w:rsidP="0049573A">
      <w:pPr>
        <w:pStyle w:val="ListParagraph"/>
        <w:numPr>
          <w:ilvl w:val="0"/>
          <w:numId w:val="4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Now let’s compare and contrast the two videos:</w:t>
      </w:r>
    </w:p>
    <w:p w14:paraId="158263D8" w14:textId="77777777" w:rsidR="0049573A" w:rsidRDefault="0049573A" w:rsidP="0049573A">
      <w:pPr>
        <w:pStyle w:val="ListParagraph"/>
        <w:numPr>
          <w:ilvl w:val="4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Which one did you like the most?</w:t>
      </w:r>
    </w:p>
    <w:p w14:paraId="463D0F77" w14:textId="77777777" w:rsidR="0049573A" w:rsidRDefault="0049573A" w:rsidP="0049573A">
      <w:pPr>
        <w:pStyle w:val="ListParagraph"/>
        <w:numPr>
          <w:ilvl w:val="4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was different abo</w:t>
      </w:r>
      <w:r w:rsidR="00626DD0">
        <w:rPr>
          <w:rFonts w:ascii="Times New Roman" w:hAnsi="Times New Roman"/>
          <w:sz w:val="24"/>
        </w:rPr>
        <w:t xml:space="preserve">ut the sound of the two pieces? </w:t>
      </w:r>
    </w:p>
    <w:p w14:paraId="2F871256" w14:textId="77777777" w:rsidR="00626DD0" w:rsidRDefault="00626DD0" w:rsidP="0049573A">
      <w:pPr>
        <w:pStyle w:val="ListParagraph"/>
        <w:numPr>
          <w:ilvl w:val="4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Are they the same piece? </w:t>
      </w:r>
    </w:p>
    <w:p w14:paraId="6BD7395E" w14:textId="77777777" w:rsidR="009A34D9" w:rsidRDefault="009A34D9" w:rsidP="0049573A">
      <w:pPr>
        <w:pStyle w:val="ListParagraph"/>
        <w:numPr>
          <w:ilvl w:val="4"/>
          <w:numId w:val="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Do you know any other movie music composed by John Williams?</w:t>
      </w:r>
    </w:p>
    <w:p w14:paraId="3AC0B9F8" w14:textId="77777777" w:rsidR="002C7839" w:rsidRDefault="00626DD0" w:rsidP="002C7839">
      <w:pPr>
        <w:pStyle w:val="ListParagraph"/>
        <w:numPr>
          <w:ilvl w:val="0"/>
          <w:numId w:val="4"/>
        </w:num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Next week we will conclude our discussion about John Williams by listening to a piece</w:t>
      </w:r>
      <w:r w:rsidR="002C7839">
        <w:rPr>
          <w:rFonts w:ascii="Times New Roman" w:hAnsi="Times New Roman"/>
          <w:sz w:val="24"/>
        </w:rPr>
        <w:t xml:space="preserve"> </w:t>
      </w:r>
    </w:p>
    <w:p w14:paraId="0EAB2B73" w14:textId="77777777" w:rsidR="002C7839" w:rsidRDefault="00626DD0" w:rsidP="002C7839">
      <w:pPr>
        <w:pStyle w:val="ListParagraph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2C7839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of music from the movie Jurassic Park… play the MP3 </w:t>
      </w:r>
      <w:r w:rsidR="002C7839">
        <w:rPr>
          <w:rFonts w:ascii="Times New Roman" w:hAnsi="Times New Roman"/>
          <w:sz w:val="24"/>
        </w:rPr>
        <w:t xml:space="preserve">(found in the John Williams folder </w:t>
      </w:r>
    </w:p>
    <w:p w14:paraId="57AE91C6" w14:textId="77777777" w:rsidR="002C7839" w:rsidRDefault="002C7839" w:rsidP="002C7839">
      <w:pPr>
        <w:pStyle w:val="ListParagraph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on the desktop and on the classroom iPod) </w:t>
      </w:r>
      <w:r w:rsidR="00626DD0">
        <w:rPr>
          <w:rFonts w:ascii="Times New Roman" w:hAnsi="Times New Roman"/>
          <w:sz w:val="24"/>
        </w:rPr>
        <w:t xml:space="preserve">of the theme from Jurassic Park </w:t>
      </w:r>
      <w:r>
        <w:rPr>
          <w:rFonts w:ascii="Times New Roman" w:hAnsi="Times New Roman"/>
          <w:sz w:val="24"/>
        </w:rPr>
        <w:t xml:space="preserve">  </w:t>
      </w:r>
    </w:p>
    <w:p w14:paraId="5F1B3F35" w14:textId="77777777" w:rsidR="002C7839" w:rsidRDefault="002C7839" w:rsidP="002C7839">
      <w:pPr>
        <w:pStyle w:val="ListParagraph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(</w:t>
      </w:r>
      <w:hyperlink r:id="rId14" w:history="1">
        <w:r w:rsidRPr="00DA580C">
          <w:rPr>
            <w:rStyle w:val="Hyperlink"/>
            <w:rFonts w:ascii="Times New Roman" w:hAnsi="Times New Roman"/>
            <w:sz w:val="24"/>
          </w:rPr>
          <w:t>https://www.youtube.com/watch?v=D8zlUUrFK-M</w:t>
        </w:r>
      </w:hyperlink>
      <w:r>
        <w:rPr>
          <w:rFonts w:ascii="Times New Roman" w:hAnsi="Times New Roman"/>
          <w:sz w:val="24"/>
        </w:rPr>
        <w:t xml:space="preserve"> ) </w:t>
      </w:r>
      <w:r w:rsidR="00626DD0">
        <w:rPr>
          <w:rFonts w:ascii="Times New Roman" w:hAnsi="Times New Roman"/>
          <w:sz w:val="24"/>
        </w:rPr>
        <w:t xml:space="preserve">as the students put away the iPads </w:t>
      </w:r>
      <w:r>
        <w:rPr>
          <w:rFonts w:ascii="Times New Roman" w:hAnsi="Times New Roman"/>
          <w:sz w:val="24"/>
        </w:rPr>
        <w:t xml:space="preserve"> </w:t>
      </w:r>
    </w:p>
    <w:p w14:paraId="3354ABC5" w14:textId="77777777" w:rsidR="00626DD0" w:rsidRPr="00626DD0" w:rsidRDefault="002C7839" w:rsidP="002C7839">
      <w:pPr>
        <w:pStyle w:val="ListParagraph"/>
        <w:ind w:left="18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="00626DD0">
        <w:rPr>
          <w:rFonts w:ascii="Times New Roman" w:hAnsi="Times New Roman"/>
          <w:sz w:val="24"/>
        </w:rPr>
        <w:t xml:space="preserve">(by table) and line up to leave. </w:t>
      </w:r>
    </w:p>
    <w:p w14:paraId="524E8466" w14:textId="77777777" w:rsidR="00626DD0" w:rsidRDefault="00626DD0" w:rsidP="00626DD0">
      <w:pPr>
        <w:pStyle w:val="ListParagraph"/>
        <w:ind w:left="1800"/>
        <w:rPr>
          <w:rFonts w:ascii="Times New Roman" w:hAnsi="Times New Roman"/>
          <w:sz w:val="24"/>
        </w:rPr>
      </w:pPr>
    </w:p>
    <w:p w14:paraId="293A231C" w14:textId="77777777" w:rsidR="000B7C1A" w:rsidRDefault="000B7C1A" w:rsidP="00626DD0">
      <w:pPr>
        <w:pStyle w:val="ListParagraph"/>
        <w:ind w:left="1800"/>
        <w:rPr>
          <w:rFonts w:ascii="Times New Roman" w:hAnsi="Times New Roman"/>
          <w:sz w:val="24"/>
        </w:rPr>
      </w:pPr>
    </w:p>
    <w:p w14:paraId="3661ABC9" w14:textId="77777777" w:rsidR="000B7C1A" w:rsidRPr="000B7C1A" w:rsidRDefault="000B7C1A" w:rsidP="000B7C1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tbl>
      <w:tblPr>
        <w:tblStyle w:val="TableGrid"/>
        <w:tblW w:w="11672" w:type="dxa"/>
        <w:tblInd w:w="-455" w:type="dxa"/>
        <w:tblLook w:val="04A0" w:firstRow="1" w:lastRow="0" w:firstColumn="1" w:lastColumn="0" w:noHBand="0" w:noVBand="1"/>
      </w:tblPr>
      <w:tblGrid>
        <w:gridCol w:w="5760"/>
        <w:gridCol w:w="5912"/>
      </w:tblGrid>
      <w:tr w:rsidR="000B7C1A" w14:paraId="26026610" w14:textId="77777777" w:rsidTr="00F43026">
        <w:trPr>
          <w:trHeight w:val="3464"/>
        </w:trPr>
        <w:tc>
          <w:tcPr>
            <w:tcW w:w="5760" w:type="dxa"/>
            <w:vMerge w:val="restart"/>
          </w:tcPr>
          <w:p w14:paraId="5C0803DA" w14:textId="77777777" w:rsidR="000B7C1A" w:rsidRDefault="000B7C1A" w:rsidP="00F43026">
            <w:r>
              <w:rPr>
                <w:noProof/>
              </w:rPr>
              <w:lastRenderedPageBreak/>
              <w:drawing>
                <wp:inline distT="0" distB="0" distL="0" distR="0" wp14:anchorId="1CF41C4E" wp14:editId="5BEE98E0">
                  <wp:extent cx="3284220" cy="5753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ohn Williams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661" cy="5785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88A720" w14:textId="77777777" w:rsidR="000B7C1A" w:rsidRPr="00AE25EC" w:rsidRDefault="000B7C1A" w:rsidP="00F43026">
            <w:pPr>
              <w:rPr>
                <w:b/>
              </w:rPr>
            </w:pPr>
            <w:r w:rsidRPr="00AE25EC">
              <w:rPr>
                <w:b/>
              </w:rPr>
              <w:t>NOTES for discussion:</w:t>
            </w:r>
          </w:p>
          <w:p w14:paraId="278043CE" w14:textId="77777777" w:rsidR="000B7C1A" w:rsidRDefault="000B7C1A" w:rsidP="00F43026"/>
          <w:p w14:paraId="7EB5ECC1" w14:textId="77777777" w:rsidR="000B7C1A" w:rsidRDefault="000B7C1A" w:rsidP="00F43026"/>
          <w:p w14:paraId="2448ADCA" w14:textId="77777777" w:rsidR="000B7C1A" w:rsidRDefault="000B7C1A" w:rsidP="00F43026"/>
          <w:p w14:paraId="133FD3A9" w14:textId="77777777" w:rsidR="000B7C1A" w:rsidRDefault="000B7C1A" w:rsidP="00F43026"/>
          <w:p w14:paraId="12A7B37E" w14:textId="77777777" w:rsidR="000B7C1A" w:rsidRDefault="000B7C1A" w:rsidP="00F43026"/>
          <w:p w14:paraId="469DABFC" w14:textId="77777777" w:rsidR="000B7C1A" w:rsidRDefault="000B7C1A" w:rsidP="00F43026"/>
          <w:p w14:paraId="29DBB9C4" w14:textId="77777777" w:rsidR="000B7C1A" w:rsidRDefault="000B7C1A" w:rsidP="00F43026"/>
          <w:p w14:paraId="6D725829" w14:textId="77777777" w:rsidR="000B7C1A" w:rsidRDefault="000B7C1A" w:rsidP="00F43026"/>
          <w:p w14:paraId="56AD136E" w14:textId="77777777" w:rsidR="000B7C1A" w:rsidRDefault="000B7C1A" w:rsidP="00F43026"/>
          <w:p w14:paraId="48CF4A96" w14:textId="77777777" w:rsidR="000B7C1A" w:rsidRDefault="000B7C1A" w:rsidP="00F43026"/>
          <w:p w14:paraId="536D3E59" w14:textId="77777777" w:rsidR="000B7C1A" w:rsidRDefault="000B7C1A" w:rsidP="00F43026"/>
          <w:p w14:paraId="20FDBEB7" w14:textId="77777777" w:rsidR="000B7C1A" w:rsidRDefault="000B7C1A" w:rsidP="00F43026"/>
          <w:p w14:paraId="418A38EA" w14:textId="77777777" w:rsidR="000B7C1A" w:rsidRDefault="000B7C1A" w:rsidP="00F43026"/>
          <w:p w14:paraId="6EB638F4" w14:textId="77777777" w:rsidR="000B7C1A" w:rsidRDefault="000B7C1A" w:rsidP="00F43026">
            <w:r>
              <w:t>Rate this piece here:</w:t>
            </w:r>
          </w:p>
          <w:p w14:paraId="5FB3E193" w14:textId="77777777" w:rsidR="000B7C1A" w:rsidRDefault="000B7C1A" w:rsidP="00F4302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6BC095" wp14:editId="1FC813F5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142875</wp:posOffset>
                      </wp:positionV>
                      <wp:extent cx="476250" cy="504825"/>
                      <wp:effectExtent l="19050" t="38100" r="38100" b="47625"/>
                      <wp:wrapNone/>
                      <wp:docPr id="5" name="5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48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55298" id="5-Point Star 5" o:spid="_x0000_s1026" style="position:absolute;margin-left:7pt;margin-top:11.25pt;width:37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" path="m1,192826r181911,1l238125,r56213,192827l476249,192826,329079,311998r56215,192826l238125,385649,90956,504824,147171,311998,1,192826xe" fillcolor="white [3201]" strokecolor="#f79646 [3209]" strokeweight="2pt">
                      <v:path arrowok="t" o:connecttype="custom" o:connectlocs="1,192826;181912,192827;238125,0;294338,192827;476249,192826;329079,311998;385294,504824;238125,385649;90956,504824;147171,311998;1,19282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B27359" wp14:editId="2DFFF2E7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143510</wp:posOffset>
                      </wp:positionV>
                      <wp:extent cx="476250" cy="504825"/>
                      <wp:effectExtent l="19050" t="38100" r="38100" b="47625"/>
                      <wp:wrapNone/>
                      <wp:docPr id="4" name="5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48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AF7D2" id="5-Point Star 4" o:spid="_x0000_s1026" style="position:absolute;margin-left:63.35pt;margin-top:11.3pt;width:37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" path="m1,192826r181911,1l238125,r56213,192827l476249,192826,329079,311998r56215,192826l238125,385649,90956,504824,147171,311998,1,192826xe" fillcolor="white [3201]" strokecolor="#f79646 [3209]" strokeweight="2pt">
                      <v:path arrowok="t" o:connecttype="custom" o:connectlocs="1,192826;181912,192827;238125,0;294338,192827;476249,192826;329079,311998;385294,504824;238125,385649;90956,504824;147171,311998;1,19282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164C07" wp14:editId="256F86A8">
                      <wp:simplePos x="0" y="0"/>
                      <wp:positionH relativeFrom="column">
                        <wp:posOffset>1546225</wp:posOffset>
                      </wp:positionH>
                      <wp:positionV relativeFrom="paragraph">
                        <wp:posOffset>148590</wp:posOffset>
                      </wp:positionV>
                      <wp:extent cx="476250" cy="504825"/>
                      <wp:effectExtent l="19050" t="38100" r="38100" b="47625"/>
                      <wp:wrapNone/>
                      <wp:docPr id="8" name="5-Point Sta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48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2BAD1" id="5-Point Star 8" o:spid="_x0000_s1026" style="position:absolute;margin-left:121.75pt;margin-top:11.7pt;width:37.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" path="m1,192826r181911,1l238125,r56213,192827l476249,192826,329079,311998r56215,192826l238125,385649,90956,504824,147171,311998,1,192826xe" fillcolor="white [3201]" strokecolor="#f79646 [3209]" strokeweight="2pt">
                      <v:path arrowok="t" o:connecttype="custom" o:connectlocs="1,192826;181912,192827;238125,0;294338,192827;476249,192826;329079,311998;385294,504824;238125,385649;90956,504824;147171,311998;1,19282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8D93E7" wp14:editId="4C6FD996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142875</wp:posOffset>
                      </wp:positionV>
                      <wp:extent cx="476250" cy="504825"/>
                      <wp:effectExtent l="19050" t="38100" r="38100" b="47625"/>
                      <wp:wrapNone/>
                      <wp:docPr id="9" name="5-Point Sta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48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7A3F1" id="5-Point Star 9" o:spid="_x0000_s1026" style="position:absolute;margin-left:177.25pt;margin-top:11.25pt;width:37.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" path="m1,192826r181911,1l238125,r56213,192827l476249,192826,329079,311998r56215,192826l238125,385649,90956,504824,147171,311998,1,192826xe" fillcolor="white [3201]" strokecolor="#f79646 [3209]" strokeweight="2pt">
                      <v:path arrowok="t" o:connecttype="custom" o:connectlocs="1,192826;181912,192827;238125,0;294338,192827;476249,192826;329079,311998;385294,504824;238125,385649;90956,504824;147171,311998;1,192826" o:connectangles="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FB3312" wp14:editId="34E322BD">
                      <wp:simplePos x="0" y="0"/>
                      <wp:positionH relativeFrom="column">
                        <wp:posOffset>2917825</wp:posOffset>
                      </wp:positionH>
                      <wp:positionV relativeFrom="paragraph">
                        <wp:posOffset>142875</wp:posOffset>
                      </wp:positionV>
                      <wp:extent cx="476250" cy="504825"/>
                      <wp:effectExtent l="19050" t="38100" r="38100" b="47625"/>
                      <wp:wrapNone/>
                      <wp:docPr id="10" name="5-Point St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5048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568A2" id="5-Point Star 10" o:spid="_x0000_s1026" style="position:absolute;margin-left:229.75pt;margin-top:11.25pt;width:37.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6250,504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" path="m1,192826r181911,1l238125,r56213,192827l476249,192826,329079,311998r56215,192826l238125,385649,90956,504824,147171,311998,1,192826xe" fillcolor="white [3201]" strokecolor="#f79646 [3209]" strokeweight="2pt">
                      <v:path arrowok="t" o:connecttype="custom" o:connectlocs="1,192826;181912,192827;238125,0;294338,192827;476249,192826;329079,311998;385294,504824;238125,385649;90956,504824;147171,311998;1,192826" o:connectangles="0,0,0,0,0,0,0,0,0,0,0"/>
                    </v:shape>
                  </w:pict>
                </mc:Fallback>
              </mc:AlternateContent>
            </w:r>
          </w:p>
          <w:p w14:paraId="12E1A4D7" w14:textId="77777777" w:rsidR="000B7C1A" w:rsidRDefault="000B7C1A" w:rsidP="00F43026"/>
          <w:p w14:paraId="757D76D0" w14:textId="77777777" w:rsidR="000B7C1A" w:rsidRDefault="000B7C1A" w:rsidP="00F43026"/>
          <w:p w14:paraId="6943F7EE" w14:textId="77777777" w:rsidR="000B7C1A" w:rsidRPr="00FC07A1" w:rsidRDefault="000B7C1A" w:rsidP="00F43026">
            <w:pPr>
              <w:tabs>
                <w:tab w:val="left" w:pos="2310"/>
              </w:tabs>
            </w:pPr>
            <w:r>
              <w:tab/>
            </w:r>
          </w:p>
        </w:tc>
        <w:tc>
          <w:tcPr>
            <w:tcW w:w="5912" w:type="dxa"/>
          </w:tcPr>
          <w:p w14:paraId="6F8B54BA" w14:textId="77777777" w:rsidR="000B7C1A" w:rsidRDefault="000B7C1A" w:rsidP="00F43026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Title</w:t>
            </w:r>
          </w:p>
          <w:p w14:paraId="4F3E59A8" w14:textId="77777777" w:rsidR="000B7C1A" w:rsidRPr="00342091" w:rsidRDefault="000B7C1A" w:rsidP="00F430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sure to use capital letters and correct punctuation for a Song Title!</w:t>
            </w:r>
          </w:p>
        </w:tc>
      </w:tr>
      <w:tr w:rsidR="000B7C1A" w14:paraId="395524FC" w14:textId="77777777" w:rsidTr="00F43026">
        <w:trPr>
          <w:trHeight w:val="3464"/>
        </w:trPr>
        <w:tc>
          <w:tcPr>
            <w:tcW w:w="5760" w:type="dxa"/>
            <w:vMerge/>
          </w:tcPr>
          <w:p w14:paraId="45123A18" w14:textId="77777777" w:rsidR="000B7C1A" w:rsidRDefault="000B7C1A" w:rsidP="00F43026">
            <w:pPr>
              <w:rPr>
                <w:noProof/>
              </w:rPr>
            </w:pPr>
          </w:p>
        </w:tc>
        <w:tc>
          <w:tcPr>
            <w:tcW w:w="5912" w:type="dxa"/>
            <w:tcBorders>
              <w:bottom w:val="single" w:sz="4" w:space="0" w:color="auto"/>
            </w:tcBorders>
          </w:tcPr>
          <w:p w14:paraId="674B9317" w14:textId="77777777" w:rsidR="000B7C1A" w:rsidRPr="00342091" w:rsidRDefault="000B7C1A" w:rsidP="00F4302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342091">
              <w:rPr>
                <w:rFonts w:ascii="Comic Sans MS" w:hAnsi="Comic Sans MS"/>
                <w:sz w:val="52"/>
                <w:szCs w:val="52"/>
              </w:rPr>
              <w:t>Instruments</w:t>
            </w:r>
          </w:p>
          <w:p w14:paraId="5956DA88" w14:textId="77777777" w:rsidR="000B7C1A" w:rsidRPr="00342091" w:rsidRDefault="000B7C1A" w:rsidP="00F4302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342091">
              <w:rPr>
                <w:rFonts w:ascii="Comic Sans MS" w:hAnsi="Comic Sans MS"/>
                <w:sz w:val="52"/>
                <w:szCs w:val="52"/>
              </w:rPr>
              <w:t xml:space="preserve">that </w:t>
            </w:r>
          </w:p>
          <w:p w14:paraId="740A72F0" w14:textId="77777777" w:rsidR="000B7C1A" w:rsidRPr="00342091" w:rsidRDefault="000B7C1A" w:rsidP="00F4302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342091">
              <w:rPr>
                <w:rFonts w:ascii="Comic Sans MS" w:hAnsi="Comic Sans MS"/>
                <w:sz w:val="52"/>
                <w:szCs w:val="52"/>
              </w:rPr>
              <w:t xml:space="preserve">I </w:t>
            </w:r>
          </w:p>
          <w:p w14:paraId="4FE851BB" w14:textId="77777777" w:rsidR="000B7C1A" w:rsidRDefault="000B7C1A" w:rsidP="00F43026">
            <w:pPr>
              <w:jc w:val="center"/>
              <w:rPr>
                <w:rFonts w:ascii="Comic Sans MS" w:hAnsi="Comic Sans MS"/>
                <w:sz w:val="52"/>
                <w:szCs w:val="52"/>
              </w:rPr>
            </w:pPr>
            <w:r w:rsidRPr="00342091">
              <w:rPr>
                <w:rFonts w:ascii="Comic Sans MS" w:hAnsi="Comic Sans MS"/>
                <w:sz w:val="52"/>
                <w:szCs w:val="52"/>
              </w:rPr>
              <w:t>Hear</w:t>
            </w:r>
          </w:p>
          <w:p w14:paraId="1E94462E" w14:textId="77777777" w:rsidR="000B7C1A" w:rsidRPr="00CB7374" w:rsidRDefault="000B7C1A" w:rsidP="00F43026">
            <w:pPr>
              <w:jc w:val="center"/>
            </w:pPr>
            <w:r w:rsidRPr="00CB7374">
              <w:rPr>
                <w:rFonts w:ascii="Comic Sans MS" w:hAnsi="Comic Sans MS"/>
              </w:rPr>
              <w:t>Not Just the Family</w:t>
            </w:r>
            <w:r>
              <w:rPr>
                <w:rFonts w:ascii="Comic Sans MS" w:hAnsi="Comic Sans MS"/>
              </w:rPr>
              <w:t>!</w:t>
            </w:r>
          </w:p>
        </w:tc>
      </w:tr>
      <w:tr w:rsidR="000B7C1A" w14:paraId="4D912E86" w14:textId="77777777" w:rsidTr="00F43026">
        <w:trPr>
          <w:trHeight w:val="3464"/>
        </w:trPr>
        <w:tc>
          <w:tcPr>
            <w:tcW w:w="5760" w:type="dxa"/>
            <w:vMerge/>
          </w:tcPr>
          <w:p w14:paraId="12789BF6" w14:textId="77777777" w:rsidR="000B7C1A" w:rsidRDefault="000B7C1A" w:rsidP="00F43026">
            <w:pPr>
              <w:rPr>
                <w:noProof/>
              </w:rPr>
            </w:pPr>
          </w:p>
        </w:tc>
        <w:tc>
          <w:tcPr>
            <w:tcW w:w="5912" w:type="dxa"/>
          </w:tcPr>
          <w:p w14:paraId="3803D9A0" w14:textId="77777777" w:rsidR="000B7C1A" w:rsidRDefault="000B7C1A" w:rsidP="00F43026"/>
          <w:p w14:paraId="06C09DE1" w14:textId="77777777" w:rsidR="000B7C1A" w:rsidRDefault="000B7C1A" w:rsidP="00F43026"/>
          <w:p w14:paraId="2675708B" w14:textId="77777777" w:rsidR="000B7C1A" w:rsidRDefault="000B7C1A" w:rsidP="00F43026"/>
          <w:p w14:paraId="026B59FE" w14:textId="77777777" w:rsidR="000B7C1A" w:rsidRDefault="000B7C1A" w:rsidP="00F43026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342091">
              <w:rPr>
                <w:rFonts w:ascii="Comic Sans MS" w:hAnsi="Comic Sans MS"/>
                <w:sz w:val="96"/>
                <w:szCs w:val="96"/>
              </w:rPr>
              <w:t>Tempo</w:t>
            </w:r>
          </w:p>
          <w:p w14:paraId="6B68226A" w14:textId="77777777" w:rsidR="000B7C1A" w:rsidRDefault="000B7C1A" w:rsidP="00F430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Does the piece speed up or slow down?</w:t>
            </w:r>
          </w:p>
          <w:p w14:paraId="14FD1EBE" w14:textId="77777777" w:rsidR="000B7C1A" w:rsidRPr="00342091" w:rsidRDefault="000B7C1A" w:rsidP="00F430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Use proper music terminology!</w:t>
            </w:r>
          </w:p>
        </w:tc>
      </w:tr>
      <w:tr w:rsidR="000B7C1A" w14:paraId="6472D325" w14:textId="77777777" w:rsidTr="00F43026">
        <w:trPr>
          <w:trHeight w:val="3878"/>
        </w:trPr>
        <w:tc>
          <w:tcPr>
            <w:tcW w:w="5760" w:type="dxa"/>
            <w:vMerge/>
          </w:tcPr>
          <w:p w14:paraId="55B299CE" w14:textId="77777777" w:rsidR="000B7C1A" w:rsidRDefault="000B7C1A" w:rsidP="00F43026">
            <w:pPr>
              <w:rPr>
                <w:noProof/>
              </w:rPr>
            </w:pPr>
          </w:p>
        </w:tc>
        <w:tc>
          <w:tcPr>
            <w:tcW w:w="5912" w:type="dxa"/>
          </w:tcPr>
          <w:p w14:paraId="3FC3467B" w14:textId="77777777" w:rsidR="000B7C1A" w:rsidRDefault="000B7C1A" w:rsidP="00F43026">
            <w:pPr>
              <w:jc w:val="center"/>
              <w:rPr>
                <w:rFonts w:ascii="Comic Sans MS" w:hAnsi="Comic Sans MS"/>
                <w:sz w:val="96"/>
                <w:szCs w:val="96"/>
              </w:rPr>
            </w:pPr>
            <w:r w:rsidRPr="00342091">
              <w:rPr>
                <w:rFonts w:ascii="Comic Sans MS" w:hAnsi="Comic Sans MS"/>
                <w:sz w:val="96"/>
                <w:szCs w:val="96"/>
              </w:rPr>
              <w:t>Dynamics</w:t>
            </w:r>
          </w:p>
          <w:p w14:paraId="4173C3EF" w14:textId="77777777" w:rsidR="000B7C1A" w:rsidRDefault="000B7C1A" w:rsidP="00F430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More than just soft or loud!!!</w:t>
            </w:r>
          </w:p>
          <w:p w14:paraId="11308D35" w14:textId="77777777" w:rsidR="000B7C1A" w:rsidRDefault="000B7C1A" w:rsidP="00F430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the entire word.</w:t>
            </w:r>
          </w:p>
          <w:p w14:paraId="0EA5D484" w14:textId="77777777" w:rsidR="000B7C1A" w:rsidRDefault="000B7C1A" w:rsidP="00F430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pp,p,mp,m,mf,f,ff</w:t>
            </w:r>
          </w:p>
          <w:p w14:paraId="0AD69084" w14:textId="77777777" w:rsidR="000B7C1A" w:rsidRPr="00342091" w:rsidRDefault="000B7C1A" w:rsidP="00F4302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Are there Crescendos?</w:t>
            </w:r>
          </w:p>
        </w:tc>
      </w:tr>
      <w:tr w:rsidR="000B7C1A" w14:paraId="697F2722" w14:textId="77777777" w:rsidTr="00F43026">
        <w:trPr>
          <w:trHeight w:val="3464"/>
        </w:trPr>
        <w:tc>
          <w:tcPr>
            <w:tcW w:w="5760" w:type="dxa"/>
            <w:vMerge w:val="restart"/>
          </w:tcPr>
          <w:p w14:paraId="241B1F50" w14:textId="77777777" w:rsidR="000B7C1A" w:rsidRDefault="000B7C1A" w:rsidP="00F43026"/>
          <w:p w14:paraId="3F8D16FB" w14:textId="77777777" w:rsidR="000B7C1A" w:rsidRDefault="000B7C1A" w:rsidP="00F43026"/>
          <w:p w14:paraId="22B769A3" w14:textId="77777777" w:rsidR="000B7C1A" w:rsidRDefault="000B7C1A" w:rsidP="00F43026"/>
          <w:p w14:paraId="715C4C82" w14:textId="77777777" w:rsidR="000B7C1A" w:rsidRDefault="000B7C1A" w:rsidP="00F43026"/>
          <w:p w14:paraId="7CEFFD33" w14:textId="77777777" w:rsidR="000B7C1A" w:rsidRDefault="000B7C1A" w:rsidP="00F43026"/>
          <w:p w14:paraId="1DD195F9" w14:textId="77777777" w:rsidR="000B7C1A" w:rsidRDefault="000B7C1A" w:rsidP="00F43026">
            <w:pPr>
              <w:jc w:val="center"/>
            </w:pPr>
          </w:p>
          <w:p w14:paraId="0C734275" w14:textId="77777777" w:rsidR="000B7C1A" w:rsidRDefault="000B7C1A" w:rsidP="00F43026"/>
          <w:p w14:paraId="3CC9438B" w14:textId="77777777" w:rsidR="000B7C1A" w:rsidRDefault="000B7C1A" w:rsidP="00F43026"/>
          <w:p w14:paraId="1030F873" w14:textId="77777777" w:rsidR="000B7C1A" w:rsidRDefault="000B7C1A" w:rsidP="00F43026"/>
          <w:p w14:paraId="41B81C29" w14:textId="77777777" w:rsidR="000B7C1A" w:rsidRDefault="000B7C1A" w:rsidP="00F43026"/>
          <w:p w14:paraId="4F1D1634" w14:textId="77777777" w:rsidR="000B7C1A" w:rsidRDefault="000B7C1A" w:rsidP="00F43026"/>
          <w:p w14:paraId="29E9A368" w14:textId="77777777" w:rsidR="000B7C1A" w:rsidRDefault="000B7C1A" w:rsidP="00F43026"/>
          <w:p w14:paraId="032E9072" w14:textId="77777777" w:rsidR="000B7C1A" w:rsidRDefault="000B7C1A" w:rsidP="00F43026"/>
          <w:p w14:paraId="2C6819B7" w14:textId="77777777" w:rsidR="000B7C1A" w:rsidRDefault="000B7C1A" w:rsidP="00F43026"/>
          <w:p w14:paraId="30AF5315" w14:textId="77777777" w:rsidR="000B7C1A" w:rsidRDefault="000B7C1A" w:rsidP="00F43026"/>
          <w:p w14:paraId="51130FB0" w14:textId="77777777" w:rsidR="000B7C1A" w:rsidRDefault="000B7C1A" w:rsidP="00F43026"/>
          <w:p w14:paraId="634DC294" w14:textId="77777777" w:rsidR="000B7C1A" w:rsidRDefault="000B7C1A" w:rsidP="00F43026"/>
          <w:p w14:paraId="392E9A55" w14:textId="77777777" w:rsidR="000B7C1A" w:rsidRDefault="000B7C1A" w:rsidP="00F43026">
            <w:pPr>
              <w:tabs>
                <w:tab w:val="left" w:pos="2310"/>
              </w:tabs>
              <w:jc w:val="center"/>
              <w:rPr>
                <w:sz w:val="72"/>
                <w:szCs w:val="72"/>
              </w:rPr>
            </w:pPr>
          </w:p>
          <w:p w14:paraId="4BE37E4D" w14:textId="77777777" w:rsidR="000B7C1A" w:rsidRDefault="000B7C1A" w:rsidP="00F43026">
            <w:pPr>
              <w:tabs>
                <w:tab w:val="left" w:pos="2310"/>
              </w:tabs>
              <w:jc w:val="center"/>
              <w:rPr>
                <w:sz w:val="72"/>
                <w:szCs w:val="72"/>
              </w:rPr>
            </w:pPr>
          </w:p>
          <w:p w14:paraId="71713E7D" w14:textId="77777777" w:rsidR="000B7C1A" w:rsidRDefault="000B7C1A" w:rsidP="00F43026">
            <w:pPr>
              <w:tabs>
                <w:tab w:val="left" w:pos="2310"/>
              </w:tabs>
              <w:jc w:val="center"/>
              <w:rPr>
                <w:sz w:val="72"/>
                <w:szCs w:val="72"/>
              </w:rPr>
            </w:pPr>
          </w:p>
          <w:p w14:paraId="20773E8B" w14:textId="77777777" w:rsidR="000B7C1A" w:rsidRDefault="000B7C1A" w:rsidP="00F43026">
            <w:pPr>
              <w:tabs>
                <w:tab w:val="left" w:pos="2310"/>
              </w:tabs>
              <w:jc w:val="center"/>
              <w:rPr>
                <w:sz w:val="72"/>
                <w:szCs w:val="72"/>
              </w:rPr>
            </w:pPr>
          </w:p>
          <w:p w14:paraId="19A71B29" w14:textId="77777777" w:rsidR="000B7C1A" w:rsidRPr="00844876" w:rsidRDefault="000B7C1A" w:rsidP="00F43026">
            <w:pPr>
              <w:tabs>
                <w:tab w:val="left" w:pos="2310"/>
              </w:tabs>
              <w:jc w:val="center"/>
              <w:rPr>
                <w:sz w:val="72"/>
                <w:szCs w:val="72"/>
              </w:rPr>
            </w:pPr>
            <w:r w:rsidRPr="00844876">
              <w:rPr>
                <w:sz w:val="72"/>
                <w:szCs w:val="72"/>
              </w:rPr>
              <w:t>Glue Here</w:t>
            </w:r>
          </w:p>
        </w:tc>
        <w:tc>
          <w:tcPr>
            <w:tcW w:w="5912" w:type="dxa"/>
          </w:tcPr>
          <w:p w14:paraId="3AC9C45E" w14:textId="77777777" w:rsidR="000B7C1A" w:rsidRPr="00342091" w:rsidRDefault="000B7C1A" w:rsidP="00F43026">
            <w:pPr>
              <w:jc w:val="center"/>
              <w:rPr>
                <w:rFonts w:ascii="Comic Sans MS" w:hAnsi="Comic Sans MS"/>
              </w:rPr>
            </w:pPr>
          </w:p>
        </w:tc>
      </w:tr>
      <w:tr w:rsidR="000B7C1A" w14:paraId="49D2C00F" w14:textId="77777777" w:rsidTr="00F43026">
        <w:trPr>
          <w:trHeight w:val="3464"/>
        </w:trPr>
        <w:tc>
          <w:tcPr>
            <w:tcW w:w="5760" w:type="dxa"/>
            <w:vMerge/>
          </w:tcPr>
          <w:p w14:paraId="4E0D2D26" w14:textId="77777777" w:rsidR="000B7C1A" w:rsidRDefault="000B7C1A" w:rsidP="00F43026">
            <w:pPr>
              <w:rPr>
                <w:noProof/>
              </w:rPr>
            </w:pPr>
          </w:p>
        </w:tc>
        <w:tc>
          <w:tcPr>
            <w:tcW w:w="5912" w:type="dxa"/>
          </w:tcPr>
          <w:p w14:paraId="6A89F6ED" w14:textId="77777777" w:rsidR="000B7C1A" w:rsidRPr="00CB7374" w:rsidRDefault="000B7C1A" w:rsidP="00F43026">
            <w:pPr>
              <w:jc w:val="center"/>
            </w:pPr>
          </w:p>
        </w:tc>
      </w:tr>
      <w:tr w:rsidR="000B7C1A" w14:paraId="5D861511" w14:textId="77777777" w:rsidTr="00F43026">
        <w:trPr>
          <w:trHeight w:val="3464"/>
        </w:trPr>
        <w:tc>
          <w:tcPr>
            <w:tcW w:w="5760" w:type="dxa"/>
            <w:vMerge/>
          </w:tcPr>
          <w:p w14:paraId="351ED0BF" w14:textId="77777777" w:rsidR="000B7C1A" w:rsidRDefault="000B7C1A" w:rsidP="00F43026">
            <w:pPr>
              <w:rPr>
                <w:noProof/>
              </w:rPr>
            </w:pPr>
          </w:p>
        </w:tc>
        <w:tc>
          <w:tcPr>
            <w:tcW w:w="5912" w:type="dxa"/>
          </w:tcPr>
          <w:p w14:paraId="7A3B0C4B" w14:textId="77777777" w:rsidR="000B7C1A" w:rsidRDefault="000B7C1A" w:rsidP="00F43026"/>
          <w:p w14:paraId="4653A271" w14:textId="77777777" w:rsidR="000B7C1A" w:rsidRDefault="000B7C1A" w:rsidP="00F43026"/>
          <w:p w14:paraId="118B9302" w14:textId="77777777" w:rsidR="000B7C1A" w:rsidRDefault="000B7C1A" w:rsidP="00F43026"/>
          <w:p w14:paraId="329371EB" w14:textId="77777777" w:rsidR="000B7C1A" w:rsidRPr="00342091" w:rsidRDefault="000B7C1A" w:rsidP="00F43026">
            <w:pPr>
              <w:jc w:val="center"/>
              <w:rPr>
                <w:rFonts w:ascii="Comic Sans MS" w:hAnsi="Comic Sans MS"/>
              </w:rPr>
            </w:pPr>
          </w:p>
        </w:tc>
      </w:tr>
      <w:tr w:rsidR="000B7C1A" w14:paraId="4D89C9FE" w14:textId="77777777" w:rsidTr="00F43026">
        <w:trPr>
          <w:trHeight w:val="3878"/>
        </w:trPr>
        <w:tc>
          <w:tcPr>
            <w:tcW w:w="5760" w:type="dxa"/>
            <w:vMerge/>
          </w:tcPr>
          <w:p w14:paraId="7BE31F10" w14:textId="77777777" w:rsidR="000B7C1A" w:rsidRDefault="000B7C1A" w:rsidP="00F43026">
            <w:pPr>
              <w:rPr>
                <w:noProof/>
              </w:rPr>
            </w:pPr>
          </w:p>
        </w:tc>
        <w:tc>
          <w:tcPr>
            <w:tcW w:w="5912" w:type="dxa"/>
          </w:tcPr>
          <w:p w14:paraId="532BAC9C" w14:textId="77777777" w:rsidR="000B7C1A" w:rsidRPr="00342091" w:rsidRDefault="000B7C1A" w:rsidP="00F43026">
            <w:pPr>
              <w:rPr>
                <w:rFonts w:ascii="Comic Sans MS" w:hAnsi="Comic Sans MS"/>
              </w:rPr>
            </w:pPr>
          </w:p>
        </w:tc>
      </w:tr>
    </w:tbl>
    <w:p w14:paraId="3A16EFA3" w14:textId="77777777" w:rsidR="000B7C1A" w:rsidRDefault="000B7C1A" w:rsidP="007505D0">
      <w:pPr>
        <w:rPr>
          <w:rFonts w:ascii="Times New Roman" w:hAnsi="Times New Roman"/>
          <w:color w:val="0000FF"/>
          <w:sz w:val="24"/>
        </w:rPr>
      </w:pPr>
    </w:p>
    <w:sectPr w:rsidR="000B7C1A" w:rsidSect="009308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altName w:val="Trebuchet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4D55"/>
    <w:multiLevelType w:val="hybridMultilevel"/>
    <w:tmpl w:val="CA6C4F10"/>
    <w:lvl w:ilvl="0" w:tplc="AB289C36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0F466F"/>
    <w:multiLevelType w:val="hybridMultilevel"/>
    <w:tmpl w:val="EE6EB45E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493785"/>
    <w:multiLevelType w:val="hybridMultilevel"/>
    <w:tmpl w:val="2DFE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954D7"/>
    <w:multiLevelType w:val="hybridMultilevel"/>
    <w:tmpl w:val="6562C260"/>
    <w:lvl w:ilvl="0" w:tplc="948AF5A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51D5D76"/>
    <w:multiLevelType w:val="hybridMultilevel"/>
    <w:tmpl w:val="36FA84A4"/>
    <w:lvl w:ilvl="0" w:tplc="1522F86E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8B5"/>
    <w:rsid w:val="00092011"/>
    <w:rsid w:val="000B7C1A"/>
    <w:rsid w:val="00123D49"/>
    <w:rsid w:val="00166C6B"/>
    <w:rsid w:val="001C10AC"/>
    <w:rsid w:val="001E2111"/>
    <w:rsid w:val="001F368B"/>
    <w:rsid w:val="002A71E9"/>
    <w:rsid w:val="002C7839"/>
    <w:rsid w:val="002E7B20"/>
    <w:rsid w:val="00301C0B"/>
    <w:rsid w:val="003376AA"/>
    <w:rsid w:val="003622D3"/>
    <w:rsid w:val="003B41C4"/>
    <w:rsid w:val="003E7FBB"/>
    <w:rsid w:val="00417E30"/>
    <w:rsid w:val="00454AD7"/>
    <w:rsid w:val="0049573A"/>
    <w:rsid w:val="004C5311"/>
    <w:rsid w:val="004E7A64"/>
    <w:rsid w:val="00554A63"/>
    <w:rsid w:val="005835F9"/>
    <w:rsid w:val="005C144E"/>
    <w:rsid w:val="005C35D5"/>
    <w:rsid w:val="00626DD0"/>
    <w:rsid w:val="00666F24"/>
    <w:rsid w:val="00686B4B"/>
    <w:rsid w:val="00694A36"/>
    <w:rsid w:val="006A588F"/>
    <w:rsid w:val="006D72CD"/>
    <w:rsid w:val="006F5BD8"/>
    <w:rsid w:val="006F720D"/>
    <w:rsid w:val="007505D0"/>
    <w:rsid w:val="007D3349"/>
    <w:rsid w:val="007D373A"/>
    <w:rsid w:val="008857A8"/>
    <w:rsid w:val="00892C37"/>
    <w:rsid w:val="009308B5"/>
    <w:rsid w:val="00985512"/>
    <w:rsid w:val="009A34D9"/>
    <w:rsid w:val="009C1D5D"/>
    <w:rsid w:val="00A001FA"/>
    <w:rsid w:val="00A00383"/>
    <w:rsid w:val="00A20B0E"/>
    <w:rsid w:val="00A5279D"/>
    <w:rsid w:val="00B14D97"/>
    <w:rsid w:val="00B4119F"/>
    <w:rsid w:val="00BB46EC"/>
    <w:rsid w:val="00C40D75"/>
    <w:rsid w:val="00C53964"/>
    <w:rsid w:val="00C54050"/>
    <w:rsid w:val="00CB057B"/>
    <w:rsid w:val="00D518D3"/>
    <w:rsid w:val="00D921F6"/>
    <w:rsid w:val="00E408A8"/>
    <w:rsid w:val="00E549C1"/>
    <w:rsid w:val="00E70B4F"/>
    <w:rsid w:val="00E95506"/>
    <w:rsid w:val="00E95E02"/>
    <w:rsid w:val="00EA24B9"/>
    <w:rsid w:val="00EF05FE"/>
    <w:rsid w:val="00F0600E"/>
    <w:rsid w:val="00F47502"/>
    <w:rsid w:val="00F83505"/>
    <w:rsid w:val="00FD6945"/>
    <w:rsid w:val="00FD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F2C9F"/>
  <w15:docId w15:val="{84321E08-044E-43EA-B71E-F89AFFB5C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4D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51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0B7C1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OvsJk6Dve3A" TargetMode="External"/><Relationship Id="rId12" Type="http://schemas.openxmlformats.org/officeDocument/2006/relationships/hyperlink" Target="https://classflow.com/classflow/" TargetMode="External"/><Relationship Id="rId13" Type="http://schemas.openxmlformats.org/officeDocument/2006/relationships/hyperlink" Target="https://www.youtube.com/watch?v=BgAlQuqzl8o" TargetMode="External"/><Relationship Id="rId14" Type="http://schemas.openxmlformats.org/officeDocument/2006/relationships/hyperlink" Target="https://www.youtube.com/watch?v=D8zlUUrFK-M" TargetMode="External"/><Relationship Id="rId15" Type="http://schemas.openxmlformats.org/officeDocument/2006/relationships/image" Target="media/image1.jpe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quizlet.com/phillismarie/folders/response-to-music-vocabulary" TargetMode="External"/><Relationship Id="rId7" Type="http://schemas.openxmlformats.org/officeDocument/2006/relationships/hyperlink" Target="https://www.youtube.com/watch?v=OvsJk6Dve3A" TargetMode="External"/><Relationship Id="rId8" Type="http://schemas.openxmlformats.org/officeDocument/2006/relationships/hyperlink" Target="https://www.youtube.com/watch?v=BgAlQuqzl8o" TargetMode="External"/><Relationship Id="rId9" Type="http://schemas.openxmlformats.org/officeDocument/2006/relationships/hyperlink" Target="https://classflow.com" TargetMode="External"/><Relationship Id="rId10" Type="http://schemas.openxmlformats.org/officeDocument/2006/relationships/hyperlink" Target="https://quizlet.com/phillismarie/folders/response-to-music-vocabul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06B24E2-D319-7440-AB38-DD950D58F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1570</Words>
  <Characters>8951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k.ristow604@gmail.com</cp:lastModifiedBy>
  <cp:revision>2</cp:revision>
  <dcterms:created xsi:type="dcterms:W3CDTF">2016-07-16T23:37:00Z</dcterms:created>
  <dcterms:modified xsi:type="dcterms:W3CDTF">2016-07-16T23:37:00Z</dcterms:modified>
</cp:coreProperties>
</file>